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viewer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D9A98E" w14:textId="22A48710" w:rsidR="00D81831" w:rsidRPr="00D81831" w:rsidRDefault="00D81831" w:rsidP="00D81831">
      <w:pPr>
        <w:pStyle w:val="afa"/>
        <w:rPr>
          <w:rFonts w:ascii="Arial" w:hAnsi="Arial" w:cs="Arial"/>
          <w:b/>
        </w:rPr>
      </w:pPr>
      <w:r w:rsidRPr="00D81831">
        <w:rPr>
          <w:rFonts w:ascii="Arial" w:hAnsi="Arial" w:cs="Arial"/>
          <w:b/>
          <w:sz w:val="24"/>
          <w:szCs w:val="24"/>
          <w:lang w:val="en-US"/>
        </w:rPr>
        <w:t>3GPP TSG-RAN WG3 #106</w:t>
      </w:r>
      <w:r w:rsidRPr="00D81831">
        <w:rPr>
          <w:rFonts w:ascii="Arial" w:hAnsi="Arial" w:cs="Arial"/>
          <w:b/>
          <w:sz w:val="24"/>
          <w:szCs w:val="24"/>
          <w:lang w:val="en-US"/>
        </w:rPr>
        <w:tab/>
      </w:r>
      <w:r w:rsidRPr="00D81831">
        <w:rPr>
          <w:rFonts w:ascii="Arial" w:hAnsi="Arial" w:cs="Arial"/>
          <w:b/>
          <w:sz w:val="24"/>
          <w:szCs w:val="24"/>
          <w:lang w:val="en-US"/>
        </w:rPr>
        <w:tab/>
      </w:r>
      <w:r w:rsidRPr="00D81831">
        <w:rPr>
          <w:rFonts w:ascii="Arial" w:hAnsi="Arial" w:cs="Arial"/>
          <w:b/>
          <w:sz w:val="24"/>
          <w:szCs w:val="24"/>
          <w:lang w:val="en-US"/>
        </w:rPr>
        <w:tab/>
      </w:r>
      <w:r w:rsidRPr="00D81831">
        <w:rPr>
          <w:rFonts w:ascii="Arial" w:hAnsi="Arial" w:cs="Arial"/>
          <w:b/>
          <w:sz w:val="24"/>
          <w:szCs w:val="24"/>
          <w:lang w:val="en-US"/>
        </w:rPr>
        <w:tab/>
      </w:r>
      <w:r w:rsidRPr="00D81831">
        <w:rPr>
          <w:rFonts w:ascii="Arial" w:hAnsi="Arial" w:cs="Arial"/>
          <w:b/>
          <w:sz w:val="24"/>
          <w:szCs w:val="24"/>
          <w:lang w:val="en-US"/>
        </w:rPr>
        <w:tab/>
      </w:r>
      <w:r w:rsidRPr="00D81831">
        <w:rPr>
          <w:rFonts w:ascii="Arial" w:hAnsi="Arial" w:cs="Arial"/>
          <w:b/>
          <w:sz w:val="24"/>
          <w:szCs w:val="24"/>
          <w:lang w:val="en-US"/>
        </w:rPr>
        <w:tab/>
      </w:r>
      <w:r w:rsidRPr="00D81831"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Pr="00D81831">
        <w:rPr>
          <w:rFonts w:ascii="Arial" w:hAnsi="Arial" w:cs="Arial"/>
          <w:b/>
          <w:iCs/>
          <w:sz w:val="24"/>
          <w:szCs w:val="24"/>
          <w:lang w:val="en-US"/>
        </w:rPr>
        <w:t>R3-19</w:t>
      </w:r>
      <w:r w:rsidR="00F333EB">
        <w:rPr>
          <w:rFonts w:ascii="Arial" w:hAnsi="Arial" w:cs="Arial"/>
          <w:b/>
          <w:iCs/>
          <w:sz w:val="24"/>
          <w:szCs w:val="24"/>
          <w:lang w:val="en-US"/>
        </w:rPr>
        <w:t>6747</w:t>
      </w:r>
      <w:bookmarkStart w:id="0" w:name="_GoBack"/>
      <w:bookmarkEnd w:id="0"/>
    </w:p>
    <w:p w14:paraId="194A9E41" w14:textId="77777777" w:rsidR="00D81831" w:rsidRPr="00D81831" w:rsidRDefault="00D81831" w:rsidP="00D81831">
      <w:pPr>
        <w:spacing w:after="0"/>
        <w:jc w:val="both"/>
        <w:rPr>
          <w:rFonts w:ascii="Arial" w:eastAsia="Batang" w:hAnsi="Arial" w:cs="Arial"/>
          <w:b/>
          <w:color w:val="000000"/>
          <w:sz w:val="24"/>
          <w:szCs w:val="24"/>
        </w:rPr>
      </w:pPr>
      <w:r w:rsidRPr="00D81831">
        <w:rPr>
          <w:rFonts w:ascii="Arial" w:eastAsia="Batang" w:hAnsi="Arial" w:cs="Arial"/>
          <w:b/>
          <w:color w:val="000000"/>
          <w:sz w:val="24"/>
          <w:szCs w:val="24"/>
        </w:rPr>
        <w:t>Reno, NV, USA, 18-22 November 2019</w:t>
      </w:r>
    </w:p>
    <w:p w14:paraId="4332BCF4" w14:textId="77777777" w:rsidR="00015561" w:rsidRPr="00015561" w:rsidRDefault="00015561" w:rsidP="00246389">
      <w:pPr>
        <w:pStyle w:val="ac"/>
        <w:rPr>
          <w:noProof/>
        </w:rPr>
      </w:pPr>
    </w:p>
    <w:p w14:paraId="0C87B9C8" w14:textId="45F53AB2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565639">
        <w:rPr>
          <w:rFonts w:cs="Arial"/>
          <w:b/>
          <w:bCs/>
          <w:sz w:val="24"/>
          <w:szCs w:val="24"/>
          <w:lang w:val="en-US"/>
        </w:rPr>
        <w:t>31.3</w:t>
      </w:r>
      <w:r w:rsidR="0018323F">
        <w:rPr>
          <w:rFonts w:cs="Arial"/>
          <w:b/>
          <w:bCs/>
          <w:sz w:val="24"/>
          <w:szCs w:val="24"/>
          <w:lang w:val="en-US"/>
        </w:rPr>
        <w:t>.</w:t>
      </w:r>
      <w:r w:rsidR="00F117B4">
        <w:rPr>
          <w:rFonts w:cs="Arial"/>
          <w:b/>
          <w:bCs/>
          <w:sz w:val="24"/>
          <w:szCs w:val="24"/>
          <w:lang w:val="en-US"/>
        </w:rPr>
        <w:t>5</w:t>
      </w:r>
    </w:p>
    <w:p w14:paraId="4DEED8AA" w14:textId="0836A40A" w:rsidR="008C49E9" w:rsidRPr="005512C9" w:rsidRDefault="00DD72F6" w:rsidP="008C49E9">
      <w:pPr>
        <w:tabs>
          <w:tab w:val="left" w:pos="1985"/>
        </w:tabs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 w:hint="eastAsia"/>
          <w:b/>
          <w:bCs/>
          <w:sz w:val="24"/>
          <w:lang w:val="en-US" w:eastAsia="zh-CN"/>
        </w:rPr>
        <w:t>C</w:t>
      </w:r>
      <w:r>
        <w:rPr>
          <w:rFonts w:cs="Arial"/>
          <w:b/>
          <w:bCs/>
          <w:sz w:val="24"/>
          <w:lang w:val="en-US" w:eastAsia="zh-CN"/>
        </w:rPr>
        <w:t>hina Telecom</w:t>
      </w:r>
    </w:p>
    <w:p w14:paraId="5EFAD5A3" w14:textId="6E2920E5" w:rsidR="009636BD" w:rsidRPr="00DB0873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  <w:lang w:eastAsia="zh-CN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4A3989" w:rsidRPr="004A3989">
        <w:rPr>
          <w:rFonts w:cs="Arial"/>
          <w:b/>
          <w:bCs/>
          <w:color w:val="000000"/>
          <w:sz w:val="24"/>
          <w:szCs w:val="24"/>
        </w:rPr>
        <w:t>Su</w:t>
      </w:r>
      <w:r w:rsidR="00F3457D">
        <w:rPr>
          <w:rFonts w:cs="Arial"/>
          <w:b/>
          <w:bCs/>
          <w:color w:val="000000"/>
          <w:sz w:val="24"/>
          <w:szCs w:val="24"/>
        </w:rPr>
        <w:t>pport of inter-system HO from SA</w:t>
      </w:r>
      <w:r w:rsidR="004A3989" w:rsidRPr="004A3989">
        <w:rPr>
          <w:rFonts w:cs="Arial"/>
          <w:b/>
          <w:bCs/>
          <w:color w:val="000000"/>
          <w:sz w:val="24"/>
          <w:szCs w:val="24"/>
        </w:rPr>
        <w:t xml:space="preserve"> to EN-DC</w:t>
      </w:r>
      <w:r w:rsidR="00071CE6">
        <w:rPr>
          <w:rFonts w:cs="Arial"/>
          <w:b/>
          <w:bCs/>
          <w:color w:val="000000"/>
          <w:sz w:val="24"/>
          <w:szCs w:val="24"/>
        </w:rPr>
        <w:t xml:space="preserve"> in Rel-16</w:t>
      </w:r>
      <w:r w:rsidR="004A3989" w:rsidRPr="004A3989" w:rsidDel="004A3989">
        <w:rPr>
          <w:rFonts w:cs="Arial"/>
          <w:b/>
          <w:bCs/>
          <w:color w:val="000000"/>
          <w:sz w:val="24"/>
          <w:szCs w:val="24"/>
        </w:rPr>
        <w:t xml:space="preserve"> </w:t>
      </w:r>
    </w:p>
    <w:p w14:paraId="57E2ACEC" w14:textId="00F891B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5501">
        <w:rPr>
          <w:rFonts w:cs="Arial"/>
          <w:b/>
          <w:bCs/>
          <w:sz w:val="24"/>
          <w:szCs w:val="24"/>
        </w:rPr>
        <w:t>Discussion</w:t>
      </w:r>
    </w:p>
    <w:p w14:paraId="22CFD10E" w14:textId="21D6ED8C" w:rsidR="0020311B" w:rsidRDefault="00E40F58" w:rsidP="0020311B">
      <w:pPr>
        <w:pStyle w:val="1"/>
        <w:ind w:left="0" w:firstLine="0"/>
        <w:rPr>
          <w:lang w:eastAsia="zh-CN"/>
        </w:rPr>
      </w:pPr>
      <w:r>
        <w:rPr>
          <w:lang w:eastAsia="zh-CN"/>
        </w:rPr>
        <w:t>Introduction</w:t>
      </w:r>
    </w:p>
    <w:p w14:paraId="06E34174" w14:textId="1F0AFC74" w:rsidR="002C3A9E" w:rsidRPr="00296F18" w:rsidRDefault="00B364E8" w:rsidP="00296F18">
      <w:pPr>
        <w:spacing w:line="360" w:lineRule="auto"/>
        <w:jc w:val="both"/>
        <w:rPr>
          <w:rFonts w:cs="Arial"/>
          <w:sz w:val="22"/>
          <w:lang w:eastAsia="zh-CN"/>
        </w:rPr>
      </w:pPr>
      <w:r w:rsidRPr="005A3750">
        <w:rPr>
          <w:rFonts w:cs="Arial"/>
          <w:sz w:val="22"/>
          <w:lang w:eastAsia="zh-CN"/>
        </w:rPr>
        <w:t xml:space="preserve">The most operators will deploy EN-DC to support eMBB service in their </w:t>
      </w:r>
      <w:r w:rsidR="0094488F">
        <w:rPr>
          <w:rFonts w:cs="Arial"/>
          <w:sz w:val="22"/>
          <w:lang w:eastAsia="zh-CN"/>
        </w:rPr>
        <w:t>nascent</w:t>
      </w:r>
      <w:r w:rsidR="0094488F" w:rsidRPr="005A3750">
        <w:rPr>
          <w:rFonts w:cs="Arial"/>
          <w:sz w:val="22"/>
          <w:lang w:eastAsia="zh-CN"/>
        </w:rPr>
        <w:t xml:space="preserve"> </w:t>
      </w:r>
      <w:r w:rsidRPr="005A3750">
        <w:rPr>
          <w:rFonts w:cs="Arial"/>
          <w:sz w:val="22"/>
          <w:lang w:eastAsia="zh-CN"/>
        </w:rPr>
        <w:t>stage of 5G deployment</w:t>
      </w:r>
      <w:r w:rsidR="009B6D37">
        <w:rPr>
          <w:rFonts w:cs="Arial"/>
          <w:sz w:val="22"/>
          <w:lang w:eastAsia="zh-CN"/>
        </w:rPr>
        <w:t>.</w:t>
      </w:r>
      <w:r w:rsidRPr="005A3750">
        <w:rPr>
          <w:rFonts w:cs="Arial"/>
          <w:sz w:val="22"/>
          <w:lang w:eastAsia="zh-CN"/>
        </w:rPr>
        <w:t xml:space="preserve"> </w:t>
      </w:r>
      <w:r w:rsidR="008133B5">
        <w:rPr>
          <w:rFonts w:cs="Arial"/>
          <w:sz w:val="22"/>
          <w:lang w:eastAsia="zh-CN"/>
        </w:rPr>
        <w:t>Given</w:t>
      </w:r>
      <w:r w:rsidR="000B0101">
        <w:rPr>
          <w:rFonts w:cs="Arial"/>
          <w:sz w:val="22"/>
          <w:lang w:eastAsia="zh-CN"/>
        </w:rPr>
        <w:t xml:space="preserve"> the</w:t>
      </w:r>
      <w:r w:rsidR="009B6D37">
        <w:rPr>
          <w:rFonts w:cs="Arial"/>
          <w:sz w:val="22"/>
          <w:lang w:eastAsia="zh-CN"/>
        </w:rPr>
        <w:t xml:space="preserve"> </w:t>
      </w:r>
      <w:r w:rsidR="00175D8D" w:rsidRPr="008A3D8C">
        <w:rPr>
          <w:rFonts w:cs="Arial"/>
          <w:sz w:val="22"/>
          <w:lang w:eastAsia="zh-CN"/>
        </w:rPr>
        <w:t>SA architecture can provide full 5G potential, possess the unique capability that support</w:t>
      </w:r>
      <w:r w:rsidR="00175D8D" w:rsidRPr="008A3D8C">
        <w:rPr>
          <w:rFonts w:cs="Arial" w:hint="eastAsia"/>
          <w:sz w:val="22"/>
          <w:lang w:eastAsia="zh-CN"/>
        </w:rPr>
        <w:t>s</w:t>
      </w:r>
      <w:r w:rsidR="00175D8D" w:rsidRPr="008A3D8C">
        <w:rPr>
          <w:rFonts w:cs="Arial"/>
          <w:sz w:val="22"/>
          <w:lang w:eastAsia="zh-CN"/>
        </w:rPr>
        <w:t xml:space="preserve"> vertical industry and enable</w:t>
      </w:r>
      <w:r w:rsidR="00175D8D" w:rsidRPr="008A3D8C">
        <w:rPr>
          <w:rFonts w:cs="Arial" w:hint="eastAsia"/>
          <w:sz w:val="22"/>
          <w:lang w:eastAsia="zh-CN"/>
        </w:rPr>
        <w:t>s</w:t>
      </w:r>
      <w:r w:rsidR="00175D8D" w:rsidRPr="008A3D8C">
        <w:rPr>
          <w:rFonts w:cs="Arial"/>
          <w:sz w:val="22"/>
          <w:lang w:eastAsia="zh-CN"/>
        </w:rPr>
        <w:t xml:space="preserve"> innovative applications for exploring new revenue </w:t>
      </w:r>
      <w:r w:rsidR="00265689" w:rsidRPr="008A3D8C">
        <w:rPr>
          <w:rFonts w:cs="Arial"/>
          <w:sz w:val="22"/>
          <w:lang w:eastAsia="zh-CN"/>
        </w:rPr>
        <w:t>source</w:t>
      </w:r>
      <w:r w:rsidR="00265689" w:rsidRPr="005A3750" w:rsidDel="009B6D37">
        <w:rPr>
          <w:rFonts w:cs="Arial"/>
          <w:sz w:val="22"/>
          <w:lang w:eastAsia="zh-CN"/>
        </w:rPr>
        <w:t>,</w:t>
      </w:r>
      <w:r w:rsidR="008133B5">
        <w:rPr>
          <w:rFonts w:cs="Arial"/>
          <w:sz w:val="22"/>
          <w:lang w:eastAsia="zh-CN"/>
        </w:rPr>
        <w:t xml:space="preserve"> some operators </w:t>
      </w:r>
      <w:r w:rsidR="001C5E6C">
        <w:rPr>
          <w:rFonts w:cs="Arial"/>
          <w:sz w:val="22"/>
          <w:lang w:eastAsia="zh-CN"/>
        </w:rPr>
        <w:t>consider to</w:t>
      </w:r>
      <w:r w:rsidR="00655E22" w:rsidRPr="005A3750">
        <w:rPr>
          <w:rFonts w:cs="Arial"/>
          <w:sz w:val="22"/>
          <w:lang w:eastAsia="zh-CN"/>
        </w:rPr>
        <w:t xml:space="preserve"> </w:t>
      </w:r>
      <w:r w:rsidR="001C5E6C">
        <w:rPr>
          <w:rFonts w:cs="Arial"/>
          <w:sz w:val="22"/>
          <w:lang w:eastAsia="zh-CN"/>
        </w:rPr>
        <w:t xml:space="preserve">upgrade </w:t>
      </w:r>
      <w:r w:rsidR="00655E22" w:rsidRPr="005A3750">
        <w:rPr>
          <w:rFonts w:cs="Arial"/>
          <w:sz w:val="22"/>
          <w:lang w:eastAsia="zh-CN"/>
        </w:rPr>
        <w:t xml:space="preserve">part EN-DC base station </w:t>
      </w:r>
      <w:r w:rsidR="001C5E6C">
        <w:rPr>
          <w:rFonts w:cs="Arial"/>
          <w:sz w:val="22"/>
          <w:lang w:eastAsia="zh-CN"/>
        </w:rPr>
        <w:t xml:space="preserve">to </w:t>
      </w:r>
      <w:r w:rsidRPr="005A3750">
        <w:rPr>
          <w:rFonts w:cs="Arial"/>
          <w:sz w:val="22"/>
          <w:lang w:eastAsia="zh-CN"/>
        </w:rPr>
        <w:t xml:space="preserve">SA or NSA/SA dual mode </w:t>
      </w:r>
      <w:r w:rsidR="00655E22" w:rsidRPr="005A3750">
        <w:rPr>
          <w:rFonts w:cs="Arial"/>
          <w:sz w:val="22"/>
          <w:lang w:eastAsia="zh-CN"/>
        </w:rPr>
        <w:t>via</w:t>
      </w:r>
      <w:r w:rsidRPr="005A3750">
        <w:rPr>
          <w:rFonts w:cs="Arial"/>
          <w:sz w:val="22"/>
          <w:lang w:eastAsia="zh-CN"/>
        </w:rPr>
        <w:t xml:space="preserve"> software update. </w:t>
      </w:r>
      <w:r w:rsidR="001B4245">
        <w:rPr>
          <w:rFonts w:cs="Arial"/>
          <w:sz w:val="22"/>
          <w:lang w:eastAsia="zh-CN"/>
        </w:rPr>
        <w:t xml:space="preserve">Therefore, the </w:t>
      </w:r>
      <w:r w:rsidR="008E3434">
        <w:rPr>
          <w:rFonts w:cs="Arial"/>
          <w:sz w:val="22"/>
          <w:lang w:eastAsia="zh-CN"/>
        </w:rPr>
        <w:t xml:space="preserve">direct handover </w:t>
      </w:r>
      <w:r w:rsidR="001B4245">
        <w:rPr>
          <w:rFonts w:cs="Arial"/>
          <w:sz w:val="22"/>
          <w:lang w:eastAsia="zh-CN"/>
        </w:rPr>
        <w:t xml:space="preserve">between NSA and SA </w:t>
      </w:r>
      <w:r w:rsidR="00523465">
        <w:rPr>
          <w:rFonts w:cs="Arial"/>
          <w:sz w:val="22"/>
          <w:lang w:eastAsia="zh-CN"/>
        </w:rPr>
        <w:t>can be used</w:t>
      </w:r>
      <w:r w:rsidR="00943D50" w:rsidRPr="005A3750">
        <w:rPr>
          <w:rFonts w:cs="Arial"/>
          <w:sz w:val="22"/>
          <w:lang w:eastAsia="zh-CN"/>
        </w:rPr>
        <w:t xml:space="preserve"> </w:t>
      </w:r>
      <w:r w:rsidR="001B4245">
        <w:rPr>
          <w:rFonts w:cs="Arial"/>
          <w:sz w:val="22"/>
          <w:lang w:eastAsia="zh-CN"/>
        </w:rPr>
        <w:t xml:space="preserve">to </w:t>
      </w:r>
      <w:r w:rsidR="007E3742" w:rsidRPr="005A3750">
        <w:rPr>
          <w:rFonts w:cs="Arial"/>
          <w:sz w:val="22"/>
          <w:lang w:eastAsia="zh-CN"/>
        </w:rPr>
        <w:t xml:space="preserve">reduce </w:t>
      </w:r>
      <w:r w:rsidR="00B4414B">
        <w:rPr>
          <w:rFonts w:cs="Arial"/>
          <w:sz w:val="22"/>
          <w:lang w:eastAsia="zh-CN"/>
        </w:rPr>
        <w:t xml:space="preserve">the </w:t>
      </w:r>
      <w:r w:rsidR="008102CF">
        <w:rPr>
          <w:rFonts w:cs="Arial"/>
          <w:sz w:val="22"/>
          <w:lang w:eastAsia="zh-CN"/>
        </w:rPr>
        <w:t xml:space="preserve">control plane </w:t>
      </w:r>
      <w:r w:rsidR="007E3742" w:rsidRPr="005A3750">
        <w:rPr>
          <w:rFonts w:cs="Arial"/>
          <w:sz w:val="22"/>
          <w:lang w:eastAsia="zh-CN"/>
        </w:rPr>
        <w:t>latency and</w:t>
      </w:r>
      <w:r w:rsidR="002478C0">
        <w:rPr>
          <w:rFonts w:cs="Arial"/>
          <w:sz w:val="22"/>
          <w:lang w:eastAsia="zh-CN"/>
        </w:rPr>
        <w:t xml:space="preserve"> improve user’s </w:t>
      </w:r>
      <w:r w:rsidR="00716DDD">
        <w:rPr>
          <w:rFonts w:cs="Arial"/>
          <w:sz w:val="22"/>
          <w:lang w:eastAsia="zh-CN"/>
        </w:rPr>
        <w:t>experience</w:t>
      </w:r>
      <w:r w:rsidR="007E3742" w:rsidRPr="005A3750">
        <w:rPr>
          <w:rFonts w:cs="Arial"/>
          <w:sz w:val="22"/>
          <w:lang w:eastAsia="zh-CN"/>
        </w:rPr>
        <w:t>.</w:t>
      </w:r>
      <w:r w:rsidR="00997D0B">
        <w:rPr>
          <w:rFonts w:cs="Arial"/>
          <w:sz w:val="22"/>
          <w:lang w:eastAsia="zh-CN"/>
        </w:rPr>
        <w:t xml:space="preserve"> </w:t>
      </w:r>
      <w:r w:rsidR="00D16DD7">
        <w:rPr>
          <w:rFonts w:cs="Arial"/>
          <w:sz w:val="22"/>
          <w:lang w:eastAsia="zh-CN"/>
        </w:rPr>
        <w:t>Per current specification, the NSA to SA handover has been supported in Rel-</w:t>
      </w:r>
      <w:r w:rsidR="00265689">
        <w:rPr>
          <w:rFonts w:cs="Arial"/>
          <w:sz w:val="22"/>
          <w:lang w:eastAsia="zh-CN"/>
        </w:rPr>
        <w:t>15</w:t>
      </w:r>
      <w:r w:rsidR="003976A4">
        <w:rPr>
          <w:rFonts w:cs="Arial"/>
          <w:sz w:val="22"/>
          <w:lang w:eastAsia="zh-CN"/>
        </w:rPr>
        <w:t xml:space="preserve"> </w:t>
      </w:r>
      <w:r w:rsidR="00265689">
        <w:rPr>
          <w:rFonts w:cs="Arial"/>
          <w:sz w:val="22"/>
          <w:lang w:eastAsia="zh-CN"/>
        </w:rPr>
        <w:t>while</w:t>
      </w:r>
      <w:r w:rsidR="00836EB8">
        <w:rPr>
          <w:rFonts w:cs="Arial"/>
          <w:sz w:val="22"/>
          <w:lang w:eastAsia="zh-CN"/>
        </w:rPr>
        <w:t xml:space="preserve"> </w:t>
      </w:r>
      <w:r w:rsidR="005D0FE0" w:rsidRPr="005A3750">
        <w:rPr>
          <w:rFonts w:cs="Arial"/>
          <w:sz w:val="22"/>
          <w:lang w:eastAsia="zh-CN"/>
        </w:rPr>
        <w:t>t</w:t>
      </w:r>
      <w:r w:rsidR="002C3A9E" w:rsidRPr="005A3750">
        <w:rPr>
          <w:rFonts w:cs="Arial"/>
          <w:sz w:val="22"/>
          <w:lang w:eastAsia="zh-CN"/>
        </w:rPr>
        <w:t>he</w:t>
      </w:r>
      <w:r w:rsidR="002A589D">
        <w:rPr>
          <w:rFonts w:cs="Arial"/>
          <w:sz w:val="22"/>
          <w:lang w:eastAsia="zh-CN"/>
        </w:rPr>
        <w:t xml:space="preserve"> supporting of</w:t>
      </w:r>
      <w:r w:rsidR="002C3A9E" w:rsidRPr="005A3750">
        <w:rPr>
          <w:rFonts w:cs="Arial"/>
          <w:sz w:val="22"/>
          <w:lang w:eastAsia="zh-CN"/>
        </w:rPr>
        <w:t xml:space="preserve"> NR</w:t>
      </w:r>
      <w:r w:rsidR="0088690A" w:rsidRPr="005A3750">
        <w:rPr>
          <w:rFonts w:cs="Arial"/>
          <w:sz w:val="22"/>
          <w:lang w:eastAsia="zh-CN"/>
        </w:rPr>
        <w:t xml:space="preserve"> SA</w:t>
      </w:r>
      <w:r w:rsidR="002C3A9E" w:rsidRPr="005A3750">
        <w:rPr>
          <w:rFonts w:cs="Arial"/>
          <w:sz w:val="22"/>
          <w:lang w:eastAsia="zh-CN"/>
        </w:rPr>
        <w:t xml:space="preserve"> to EN-DC HO is </w:t>
      </w:r>
      <w:r w:rsidR="000C62A4">
        <w:rPr>
          <w:rFonts w:cs="Arial"/>
          <w:sz w:val="22"/>
          <w:lang w:eastAsia="zh-CN"/>
        </w:rPr>
        <w:t>postponed</w:t>
      </w:r>
      <w:r w:rsidR="002C3A9E" w:rsidRPr="005A3750">
        <w:rPr>
          <w:rFonts w:cs="Arial"/>
          <w:sz w:val="22"/>
          <w:lang w:eastAsia="zh-CN"/>
        </w:rPr>
        <w:t xml:space="preserve"> for time </w:t>
      </w:r>
      <w:r w:rsidR="00A334C8" w:rsidRPr="005A3750">
        <w:rPr>
          <w:rFonts w:cs="Arial"/>
          <w:sz w:val="22"/>
          <w:lang w:eastAsia="zh-CN"/>
        </w:rPr>
        <w:t xml:space="preserve">limitations </w:t>
      </w:r>
      <w:r w:rsidR="00A334C8" w:rsidRPr="00870153">
        <w:rPr>
          <w:rFonts w:cs="Arial"/>
          <w:sz w:val="22"/>
          <w:vertAlign w:val="superscript"/>
          <w:lang w:eastAsia="zh-CN"/>
        </w:rPr>
        <w:t>[</w:t>
      </w:r>
      <w:r w:rsidR="005D6BDD" w:rsidRPr="00870153">
        <w:rPr>
          <w:rFonts w:cs="Arial"/>
          <w:sz w:val="22"/>
          <w:vertAlign w:val="superscript"/>
          <w:lang w:eastAsia="zh-CN"/>
        </w:rPr>
        <w:t>1]</w:t>
      </w:r>
      <w:r w:rsidR="002C3A9E" w:rsidRPr="005A3750">
        <w:rPr>
          <w:rFonts w:cs="Arial"/>
          <w:sz w:val="22"/>
          <w:lang w:eastAsia="zh-CN"/>
        </w:rPr>
        <w:t>. The intent</w:t>
      </w:r>
      <w:r w:rsidR="007B0A83" w:rsidRPr="005A3750">
        <w:rPr>
          <w:rFonts w:cs="Arial"/>
          <w:sz w:val="22"/>
          <w:lang w:eastAsia="zh-CN"/>
        </w:rPr>
        <w:t>ion of this contribution is to discuss</w:t>
      </w:r>
      <w:r w:rsidR="005F1E88" w:rsidRPr="005A3750">
        <w:rPr>
          <w:rFonts w:cs="Arial"/>
          <w:sz w:val="22"/>
          <w:lang w:eastAsia="zh-CN"/>
        </w:rPr>
        <w:t xml:space="preserve"> the scenario</w:t>
      </w:r>
      <w:r w:rsidR="001C4688">
        <w:rPr>
          <w:rFonts w:cs="Arial"/>
          <w:sz w:val="22"/>
          <w:lang w:eastAsia="zh-CN"/>
        </w:rPr>
        <w:t>s</w:t>
      </w:r>
      <w:r w:rsidR="005F1E88" w:rsidRPr="005A3750">
        <w:rPr>
          <w:rFonts w:cs="Arial"/>
          <w:sz w:val="22"/>
          <w:lang w:eastAsia="zh-CN"/>
        </w:rPr>
        <w:t xml:space="preserve"> and</w:t>
      </w:r>
      <w:r w:rsidR="00BB167D">
        <w:rPr>
          <w:rFonts w:cs="Arial"/>
          <w:sz w:val="22"/>
          <w:lang w:eastAsia="zh-CN"/>
        </w:rPr>
        <w:t xml:space="preserve"> requirements for SA to EN-DC </w:t>
      </w:r>
      <w:r w:rsidR="00D01086">
        <w:rPr>
          <w:rFonts w:cs="Arial"/>
          <w:sz w:val="22"/>
          <w:lang w:eastAsia="zh-CN"/>
        </w:rPr>
        <w:t>HO, and</w:t>
      </w:r>
      <w:r w:rsidR="002C3A9E" w:rsidRPr="005A3750">
        <w:rPr>
          <w:rFonts w:cs="Arial"/>
          <w:sz w:val="22"/>
          <w:lang w:eastAsia="zh-CN"/>
        </w:rPr>
        <w:t xml:space="preserve"> gives some analysis on the RAN3 impact.</w:t>
      </w:r>
    </w:p>
    <w:p w14:paraId="44340214" w14:textId="082DBC8E" w:rsidR="00217C91" w:rsidRPr="00045C79" w:rsidRDefault="00F20E2F" w:rsidP="00967A9C">
      <w:pPr>
        <w:pStyle w:val="1"/>
        <w:rPr>
          <w:lang w:val="en-US"/>
        </w:rPr>
      </w:pPr>
      <w:r>
        <w:rPr>
          <w:lang w:eastAsia="zh-CN"/>
        </w:rPr>
        <w:t>Discussion</w:t>
      </w:r>
    </w:p>
    <w:p w14:paraId="425EB6AC" w14:textId="520655D4" w:rsidR="00165A8C" w:rsidRPr="00165A8C" w:rsidRDefault="00165A8C" w:rsidP="00302851">
      <w:pPr>
        <w:pStyle w:val="2"/>
        <w:rPr>
          <w:lang w:eastAsia="zh-CN"/>
        </w:rPr>
      </w:pPr>
      <w:r w:rsidRPr="00165A8C">
        <w:rPr>
          <w:lang w:eastAsia="zh-CN"/>
        </w:rPr>
        <w:t>Scenarios and Requirements</w:t>
      </w:r>
    </w:p>
    <w:p w14:paraId="56A15BD0" w14:textId="092C1184" w:rsidR="00B50F89" w:rsidRDefault="008979A8" w:rsidP="00C05820">
      <w:pPr>
        <w:spacing w:line="360" w:lineRule="auto"/>
        <w:jc w:val="both"/>
        <w:rPr>
          <w:rFonts w:cs="Arial"/>
          <w:sz w:val="22"/>
          <w:lang w:eastAsia="zh-CN"/>
        </w:rPr>
      </w:pPr>
      <w:r w:rsidRPr="00302851">
        <w:rPr>
          <w:rFonts w:cs="Arial"/>
          <w:sz w:val="22"/>
          <w:lang w:eastAsia="zh-CN"/>
        </w:rPr>
        <w:t xml:space="preserve">The main driver for employing EN-DC, is to utilize the extended bandwidth provided by NR spectrum, while keeping the control signalling on LTE. </w:t>
      </w:r>
      <w:r w:rsidR="00A62FEF">
        <w:rPr>
          <w:rFonts w:cs="Arial"/>
          <w:sz w:val="22"/>
          <w:lang w:eastAsia="zh-CN"/>
        </w:rPr>
        <w:t>So EN-DC is a good solution to provide high date rate for 2C service in first stage of 5G deployment. In order to provide 2</w:t>
      </w:r>
      <w:r w:rsidR="0003322A">
        <w:rPr>
          <w:rFonts w:cs="Arial"/>
          <w:sz w:val="22"/>
          <w:lang w:eastAsia="zh-CN"/>
        </w:rPr>
        <w:t>B</w:t>
      </w:r>
      <w:r w:rsidR="00A62FEF">
        <w:rPr>
          <w:rFonts w:cs="Arial"/>
          <w:sz w:val="22"/>
          <w:lang w:eastAsia="zh-CN"/>
        </w:rPr>
        <w:t xml:space="preserve"> </w:t>
      </w:r>
      <w:r w:rsidR="008E4D36">
        <w:rPr>
          <w:rFonts w:cs="Arial"/>
          <w:sz w:val="22"/>
          <w:lang w:eastAsia="zh-CN"/>
        </w:rPr>
        <w:t>service, such</w:t>
      </w:r>
      <w:r w:rsidR="00A62FEF">
        <w:rPr>
          <w:rFonts w:cs="Arial"/>
          <w:sz w:val="22"/>
          <w:lang w:eastAsia="zh-CN"/>
        </w:rPr>
        <w:t xml:space="preserve"> as uRLLC service, in certain areas</w:t>
      </w:r>
      <w:r w:rsidR="00514F2D">
        <w:rPr>
          <w:rFonts w:cs="Arial"/>
          <w:sz w:val="22"/>
          <w:lang w:eastAsia="zh-CN"/>
        </w:rPr>
        <w:t xml:space="preserve">, the operators will </w:t>
      </w:r>
      <w:r w:rsidR="00730F9D">
        <w:rPr>
          <w:rFonts w:cs="Arial"/>
          <w:sz w:val="22"/>
          <w:lang w:eastAsia="zh-CN"/>
        </w:rPr>
        <w:t xml:space="preserve">consider to </w:t>
      </w:r>
      <w:r w:rsidR="00514F2D">
        <w:rPr>
          <w:rFonts w:cs="Arial"/>
          <w:sz w:val="22"/>
          <w:lang w:eastAsia="zh-CN"/>
        </w:rPr>
        <w:t xml:space="preserve">upgrade </w:t>
      </w:r>
      <w:r w:rsidR="00730F9D">
        <w:rPr>
          <w:rFonts w:cs="Arial"/>
          <w:sz w:val="22"/>
          <w:lang w:eastAsia="zh-CN"/>
        </w:rPr>
        <w:t>part of</w:t>
      </w:r>
      <w:r w:rsidR="00514F2D">
        <w:rPr>
          <w:rFonts w:cs="Arial"/>
          <w:sz w:val="22"/>
          <w:lang w:eastAsia="zh-CN"/>
        </w:rPr>
        <w:t xml:space="preserve"> </w:t>
      </w:r>
      <w:r w:rsidR="00C05820">
        <w:rPr>
          <w:rFonts w:cs="Arial"/>
          <w:sz w:val="22"/>
          <w:lang w:eastAsia="zh-CN"/>
        </w:rPr>
        <w:t>en-gNB</w:t>
      </w:r>
      <w:r w:rsidR="00730F9D">
        <w:rPr>
          <w:rFonts w:cs="Arial"/>
          <w:sz w:val="22"/>
          <w:lang w:eastAsia="zh-CN"/>
        </w:rPr>
        <w:t>s</w:t>
      </w:r>
      <w:r w:rsidR="00C05820">
        <w:rPr>
          <w:rFonts w:cs="Arial"/>
          <w:sz w:val="22"/>
          <w:lang w:eastAsia="zh-CN"/>
        </w:rPr>
        <w:t xml:space="preserve"> to </w:t>
      </w:r>
      <w:r w:rsidR="00C05820" w:rsidRPr="00302851">
        <w:rPr>
          <w:rFonts w:cs="Arial"/>
          <w:sz w:val="22"/>
          <w:lang w:eastAsia="zh-CN"/>
        </w:rPr>
        <w:t>support EN-DC and SA alone access simultaneously</w:t>
      </w:r>
      <w:r w:rsidR="004D229B">
        <w:rPr>
          <w:rFonts w:cs="Arial"/>
          <w:sz w:val="22"/>
          <w:lang w:eastAsia="zh-CN"/>
        </w:rPr>
        <w:t xml:space="preserve">. </w:t>
      </w:r>
      <w:r w:rsidR="00730F9D">
        <w:rPr>
          <w:rFonts w:cs="Arial"/>
          <w:sz w:val="22"/>
          <w:lang w:eastAsia="zh-CN"/>
        </w:rPr>
        <w:t>So t</w:t>
      </w:r>
      <w:r w:rsidR="0003322A">
        <w:rPr>
          <w:rFonts w:cs="Arial"/>
          <w:sz w:val="22"/>
          <w:lang w:eastAsia="zh-CN"/>
        </w:rPr>
        <w:t>here is a boundary between SA and NSA region</w:t>
      </w:r>
      <w:r w:rsidR="00730F9D">
        <w:rPr>
          <w:rFonts w:cs="Arial"/>
          <w:sz w:val="22"/>
          <w:lang w:eastAsia="zh-CN"/>
        </w:rPr>
        <w:t xml:space="preserve"> for the NSA/SA dual mode UE</w:t>
      </w:r>
      <w:r w:rsidR="0003322A">
        <w:rPr>
          <w:rFonts w:cs="Arial"/>
          <w:sz w:val="22"/>
          <w:lang w:eastAsia="zh-CN"/>
        </w:rPr>
        <w:t>.</w:t>
      </w:r>
      <w:r w:rsidR="007437A2">
        <w:rPr>
          <w:rFonts w:cs="Arial" w:hint="eastAsia"/>
          <w:sz w:val="22"/>
          <w:lang w:eastAsia="zh-CN"/>
        </w:rPr>
        <w:t xml:space="preserve"> </w:t>
      </w:r>
      <w:r w:rsidR="008A3D8C">
        <w:rPr>
          <w:rFonts w:cs="Arial"/>
          <w:sz w:val="22"/>
          <w:lang w:eastAsia="zh-CN"/>
        </w:rPr>
        <w:t>W</w:t>
      </w:r>
      <w:r w:rsidR="0059251D">
        <w:rPr>
          <w:rFonts w:cs="Arial"/>
          <w:sz w:val="22"/>
          <w:lang w:eastAsia="zh-CN"/>
        </w:rPr>
        <w:t xml:space="preserve">hen the </w:t>
      </w:r>
      <w:r w:rsidR="00865AA7">
        <w:rPr>
          <w:rFonts w:cs="Arial"/>
          <w:sz w:val="22"/>
          <w:lang w:eastAsia="zh-CN"/>
        </w:rPr>
        <w:t xml:space="preserve">NSA/SA dual mode </w:t>
      </w:r>
      <w:r w:rsidR="0059251D">
        <w:rPr>
          <w:rFonts w:cs="Arial"/>
          <w:sz w:val="22"/>
          <w:lang w:eastAsia="zh-CN"/>
        </w:rPr>
        <w:t>UE moves out of NR SA cell coverage or triggers EPS fallback,</w:t>
      </w:r>
      <w:r w:rsidR="004E6252">
        <w:rPr>
          <w:rFonts w:cs="Arial"/>
          <w:sz w:val="22"/>
          <w:lang w:eastAsia="zh-CN"/>
        </w:rPr>
        <w:t xml:space="preserve"> the data service</w:t>
      </w:r>
      <w:r w:rsidR="0059251D" w:rsidRPr="002C2692">
        <w:rPr>
          <w:rFonts w:cs="Arial"/>
          <w:sz w:val="22"/>
          <w:lang w:eastAsia="zh-CN"/>
        </w:rPr>
        <w:t xml:space="preserve"> would </w:t>
      </w:r>
      <w:r w:rsidR="004071FC">
        <w:rPr>
          <w:rFonts w:cs="Arial"/>
          <w:sz w:val="22"/>
          <w:lang w:eastAsia="zh-CN"/>
        </w:rPr>
        <w:t>be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4071FC" w:rsidRPr="004071FC">
        <w:rPr>
          <w:rFonts w:cs="Arial"/>
          <w:sz w:val="22"/>
          <w:lang w:eastAsia="zh-CN"/>
        </w:rPr>
        <w:t>handover to LTE</w:t>
      </w:r>
      <w:r w:rsidR="007437A2">
        <w:rPr>
          <w:rFonts w:cs="Arial"/>
          <w:sz w:val="22"/>
          <w:lang w:eastAsia="zh-CN"/>
        </w:rPr>
        <w:t xml:space="preserve"> firstly</w:t>
      </w:r>
      <w:r w:rsidR="004071FC" w:rsidRPr="004071FC">
        <w:rPr>
          <w:rFonts w:cs="Arial"/>
          <w:sz w:val="22"/>
          <w:lang w:eastAsia="zh-CN"/>
        </w:rPr>
        <w:t xml:space="preserve"> and then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4E6252">
        <w:rPr>
          <w:rFonts w:cs="Arial"/>
          <w:sz w:val="22"/>
          <w:lang w:eastAsia="zh-CN"/>
        </w:rPr>
        <w:t xml:space="preserve">move back to NR via SCG addition </w:t>
      </w:r>
      <w:r w:rsidR="00B1074D">
        <w:rPr>
          <w:rFonts w:cs="Arial"/>
          <w:sz w:val="22"/>
          <w:lang w:eastAsia="zh-CN"/>
        </w:rPr>
        <w:t>procedure</w:t>
      </w:r>
      <w:r w:rsidR="007437A2" w:rsidRPr="007437A2">
        <w:rPr>
          <w:rFonts w:cs="Arial"/>
          <w:sz w:val="22"/>
          <w:lang w:eastAsia="zh-CN"/>
        </w:rPr>
        <w:t>.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8A71BF">
        <w:rPr>
          <w:rFonts w:cs="Arial"/>
          <w:sz w:val="22"/>
          <w:lang w:eastAsia="zh-CN"/>
        </w:rPr>
        <w:t>In this way,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8A71BF">
        <w:rPr>
          <w:rFonts w:cs="Arial"/>
          <w:sz w:val="22"/>
          <w:lang w:eastAsia="zh-CN"/>
        </w:rPr>
        <w:t>some KPI</w:t>
      </w:r>
      <w:r w:rsidR="00B1074D">
        <w:rPr>
          <w:rFonts w:cs="Arial"/>
          <w:sz w:val="22"/>
          <w:lang w:eastAsia="zh-CN"/>
        </w:rPr>
        <w:t>s</w:t>
      </w:r>
      <w:r w:rsidR="008A71BF">
        <w:rPr>
          <w:rFonts w:cs="Arial"/>
          <w:sz w:val="22"/>
          <w:lang w:eastAsia="zh-CN"/>
        </w:rPr>
        <w:t xml:space="preserve"> such as </w:t>
      </w:r>
      <w:r w:rsidR="007437A2">
        <w:rPr>
          <w:rFonts w:cs="Arial"/>
          <w:sz w:val="22"/>
          <w:lang w:eastAsia="zh-CN"/>
        </w:rPr>
        <w:t>control plane</w:t>
      </w:r>
      <w:r w:rsidR="0059251D" w:rsidRPr="002C2692">
        <w:rPr>
          <w:rFonts w:cs="Arial"/>
          <w:sz w:val="22"/>
          <w:lang w:eastAsia="zh-CN"/>
        </w:rPr>
        <w:t xml:space="preserve"> </w:t>
      </w:r>
      <w:r w:rsidR="00340BBC">
        <w:rPr>
          <w:rFonts w:cs="Arial"/>
          <w:sz w:val="22"/>
          <w:lang w:eastAsia="zh-CN"/>
        </w:rPr>
        <w:t xml:space="preserve">latency </w:t>
      </w:r>
      <w:r w:rsidR="00CC3DB8">
        <w:rPr>
          <w:rFonts w:cs="Arial"/>
          <w:sz w:val="22"/>
          <w:lang w:eastAsia="zh-CN"/>
        </w:rPr>
        <w:t xml:space="preserve">and </w:t>
      </w:r>
      <w:r w:rsidR="00CC3DB8" w:rsidRPr="00C16BC0">
        <w:rPr>
          <w:rFonts w:cs="Arial"/>
          <w:sz w:val="22"/>
          <w:lang w:eastAsia="zh-CN"/>
        </w:rPr>
        <w:t>service interruption</w:t>
      </w:r>
      <w:r w:rsidR="008A71BF">
        <w:rPr>
          <w:rFonts w:cs="Arial"/>
          <w:sz w:val="22"/>
          <w:lang w:eastAsia="zh-CN"/>
        </w:rPr>
        <w:t xml:space="preserve"> time will be worse than direct </w:t>
      </w:r>
      <w:r w:rsidR="00D16C88">
        <w:rPr>
          <w:rFonts w:cs="Arial"/>
          <w:sz w:val="22"/>
          <w:lang w:eastAsia="zh-CN"/>
        </w:rPr>
        <w:t>HO.</w:t>
      </w:r>
      <w:r w:rsidR="00CC3DB8">
        <w:rPr>
          <w:rFonts w:cs="Arial"/>
          <w:sz w:val="22"/>
          <w:lang w:eastAsia="zh-CN"/>
        </w:rPr>
        <w:t xml:space="preserve"> </w:t>
      </w:r>
      <w:r w:rsidR="004B4F72">
        <w:rPr>
          <w:rFonts w:cs="Arial"/>
          <w:sz w:val="22"/>
          <w:lang w:eastAsia="zh-CN"/>
        </w:rPr>
        <w:t xml:space="preserve">If the SA to EN-DC direct HO is </w:t>
      </w:r>
      <w:r w:rsidR="00D16C88">
        <w:rPr>
          <w:rFonts w:cs="Arial"/>
          <w:sz w:val="22"/>
          <w:lang w:eastAsia="zh-CN"/>
        </w:rPr>
        <w:t>supported, the</w:t>
      </w:r>
      <w:r w:rsidR="004B4F72">
        <w:rPr>
          <w:rFonts w:cs="Arial"/>
          <w:sz w:val="22"/>
          <w:lang w:eastAsia="zh-CN"/>
        </w:rPr>
        <w:t xml:space="preserve"> data</w:t>
      </w:r>
      <w:r w:rsidR="008B7CB0">
        <w:rPr>
          <w:rFonts w:cs="Arial"/>
          <w:sz w:val="22"/>
          <w:lang w:eastAsia="zh-CN"/>
        </w:rPr>
        <w:t xml:space="preserve"> service </w:t>
      </w:r>
      <w:r w:rsidR="0083681E">
        <w:rPr>
          <w:rFonts w:cs="Arial"/>
          <w:sz w:val="22"/>
          <w:lang w:eastAsia="zh-CN"/>
        </w:rPr>
        <w:t xml:space="preserve">can </w:t>
      </w:r>
      <w:r w:rsidR="00B2468C">
        <w:rPr>
          <w:rFonts w:cs="Arial"/>
          <w:sz w:val="22"/>
          <w:lang w:eastAsia="zh-CN"/>
        </w:rPr>
        <w:t>be kept in</w:t>
      </w:r>
      <w:r w:rsidR="00865AA7">
        <w:rPr>
          <w:rFonts w:cs="Arial"/>
          <w:sz w:val="22"/>
          <w:lang w:eastAsia="zh-CN"/>
        </w:rPr>
        <w:t xml:space="preserve"> </w:t>
      </w:r>
      <w:r w:rsidR="00B2468C">
        <w:rPr>
          <w:rFonts w:cs="Arial"/>
          <w:sz w:val="22"/>
          <w:lang w:eastAsia="zh-CN"/>
        </w:rPr>
        <w:t xml:space="preserve">NR </w:t>
      </w:r>
      <w:r w:rsidR="0008699F">
        <w:rPr>
          <w:rFonts w:cs="Arial"/>
          <w:sz w:val="22"/>
          <w:lang w:eastAsia="zh-CN"/>
        </w:rPr>
        <w:t xml:space="preserve">to achieve better </w:t>
      </w:r>
      <w:r w:rsidR="00187406">
        <w:rPr>
          <w:rFonts w:cs="Arial"/>
          <w:sz w:val="22"/>
          <w:lang w:eastAsia="zh-CN"/>
        </w:rPr>
        <w:t>experience.</w:t>
      </w:r>
      <w:r w:rsidR="0071607C">
        <w:rPr>
          <w:rFonts w:cs="Arial"/>
          <w:sz w:val="22"/>
          <w:lang w:eastAsia="zh-CN"/>
        </w:rPr>
        <w:t xml:space="preserve"> Furthermore, the EN-DC to SA direct HO has been supported</w:t>
      </w:r>
      <w:r w:rsidR="0071607C" w:rsidRPr="00870153">
        <w:rPr>
          <w:rFonts w:cs="Arial"/>
          <w:sz w:val="22"/>
          <w:lang w:eastAsia="zh-CN"/>
        </w:rPr>
        <w:t xml:space="preserve"> </w:t>
      </w:r>
      <w:r w:rsidR="0071607C">
        <w:rPr>
          <w:rFonts w:cs="Arial"/>
          <w:sz w:val="22"/>
          <w:lang w:eastAsia="zh-CN"/>
        </w:rPr>
        <w:t xml:space="preserve">in Rel-15. Therefore, it is natural to support HO procedure in </w:t>
      </w:r>
      <w:r w:rsidR="0071607C" w:rsidRPr="0071607C">
        <w:rPr>
          <w:rFonts w:cs="Arial"/>
          <w:sz w:val="22"/>
          <w:lang w:eastAsia="zh-CN"/>
        </w:rPr>
        <w:t>opposite direction</w:t>
      </w:r>
      <w:r w:rsidR="0071607C">
        <w:rPr>
          <w:rFonts w:cs="Arial"/>
          <w:sz w:val="22"/>
          <w:lang w:eastAsia="zh-CN"/>
        </w:rPr>
        <w:t>.</w:t>
      </w:r>
    </w:p>
    <w:p w14:paraId="22F3D66B" w14:textId="33C52982" w:rsidR="009B6DA6" w:rsidRPr="00870153" w:rsidRDefault="009B6DA6" w:rsidP="00C05820">
      <w:pPr>
        <w:spacing w:line="360" w:lineRule="auto"/>
        <w:jc w:val="both"/>
        <w:rPr>
          <w:rFonts w:cs="Arial"/>
          <w:sz w:val="22"/>
          <w:lang w:eastAsia="zh-CN"/>
        </w:rPr>
      </w:pPr>
      <w:r w:rsidRPr="00870153">
        <w:rPr>
          <w:rFonts w:cs="Arial"/>
          <w:sz w:val="22"/>
          <w:lang w:eastAsia="zh-CN"/>
        </w:rPr>
        <w:t>In Rel-15, the HO from NR SA to EN-DC is not supported due to time limitations.</w:t>
      </w:r>
      <w:r w:rsidR="002D036C" w:rsidRPr="00870153">
        <w:rPr>
          <w:rFonts w:cs="Arial"/>
          <w:sz w:val="22"/>
          <w:lang w:eastAsia="zh-CN"/>
        </w:rPr>
        <w:t xml:space="preserve"> </w:t>
      </w:r>
      <w:r w:rsidR="0021376F">
        <w:rPr>
          <w:rFonts w:cs="Arial"/>
          <w:sz w:val="22"/>
          <w:lang w:eastAsia="zh-CN"/>
        </w:rPr>
        <w:t>Given</w:t>
      </w:r>
      <w:r w:rsidR="002D036C" w:rsidRPr="00870153">
        <w:rPr>
          <w:rFonts w:cs="Arial"/>
          <w:sz w:val="22"/>
          <w:lang w:eastAsia="zh-CN"/>
        </w:rPr>
        <w:t xml:space="preserve"> the NR to LTE Handover has been fully supported in Rel-15</w:t>
      </w:r>
      <w:r w:rsidR="0021376F">
        <w:rPr>
          <w:rFonts w:cs="Arial"/>
          <w:sz w:val="22"/>
          <w:lang w:eastAsia="zh-CN"/>
        </w:rPr>
        <w:t>, f</w:t>
      </w:r>
      <w:r w:rsidR="000D6FBC" w:rsidRPr="00870153">
        <w:rPr>
          <w:rFonts w:cs="Arial"/>
          <w:sz w:val="22"/>
          <w:lang w:eastAsia="zh-CN"/>
        </w:rPr>
        <w:t>rom the technical point of view, there are no obstacles for supporting NR SA to EN-DC HO</w:t>
      </w:r>
      <w:r w:rsidR="002D036C" w:rsidRPr="00870153">
        <w:rPr>
          <w:rFonts w:cs="Arial"/>
          <w:sz w:val="22"/>
          <w:lang w:eastAsia="zh-CN"/>
        </w:rPr>
        <w:t xml:space="preserve"> in Rel-16.</w:t>
      </w:r>
      <w:r w:rsidR="0071607C">
        <w:rPr>
          <w:rFonts w:cs="Arial"/>
          <w:sz w:val="22"/>
          <w:lang w:eastAsia="zh-CN"/>
        </w:rPr>
        <w:t xml:space="preserve"> </w:t>
      </w:r>
      <w:r w:rsidR="008C70B2">
        <w:rPr>
          <w:rFonts w:cs="Arial"/>
          <w:sz w:val="22"/>
          <w:lang w:eastAsia="zh-CN"/>
        </w:rPr>
        <w:t xml:space="preserve">Considering this feature may </w:t>
      </w:r>
      <w:r w:rsidR="00D54868">
        <w:rPr>
          <w:rFonts w:cs="Arial"/>
          <w:sz w:val="22"/>
          <w:lang w:eastAsia="zh-CN"/>
        </w:rPr>
        <w:t>have</w:t>
      </w:r>
      <w:r w:rsidR="008C70B2">
        <w:rPr>
          <w:rFonts w:cs="Arial"/>
          <w:sz w:val="22"/>
          <w:lang w:eastAsia="zh-CN"/>
        </w:rPr>
        <w:t xml:space="preserve"> RAN2 and RAN3 impact, we</w:t>
      </w:r>
      <w:r w:rsidR="00156911">
        <w:rPr>
          <w:rFonts w:cs="Arial"/>
          <w:sz w:val="22"/>
          <w:lang w:eastAsia="zh-CN"/>
        </w:rPr>
        <w:t xml:space="preserve"> </w:t>
      </w:r>
      <w:r w:rsidR="008C70B2">
        <w:rPr>
          <w:rFonts w:cs="Arial"/>
          <w:sz w:val="22"/>
          <w:lang w:eastAsia="zh-CN"/>
        </w:rPr>
        <w:t xml:space="preserve">put forward two </w:t>
      </w:r>
      <w:r w:rsidR="00D16C88">
        <w:rPr>
          <w:rFonts w:cs="Arial"/>
          <w:sz w:val="22"/>
          <w:lang w:eastAsia="zh-CN"/>
        </w:rPr>
        <w:t>contributions [</w:t>
      </w:r>
      <w:r w:rsidR="00611D9B">
        <w:rPr>
          <w:rFonts w:cs="Arial"/>
          <w:sz w:val="22"/>
          <w:lang w:eastAsia="zh-CN"/>
        </w:rPr>
        <w:t>2</w:t>
      </w:r>
      <w:r w:rsidR="009F0985">
        <w:rPr>
          <w:rFonts w:cs="Arial"/>
          <w:sz w:val="22"/>
          <w:lang w:eastAsia="zh-CN"/>
        </w:rPr>
        <w:t>][</w:t>
      </w:r>
      <w:r w:rsidR="00611D9B">
        <w:rPr>
          <w:rFonts w:cs="Arial"/>
          <w:sz w:val="22"/>
          <w:lang w:eastAsia="zh-CN"/>
        </w:rPr>
        <w:t>3</w:t>
      </w:r>
      <w:r w:rsidR="009F0985">
        <w:rPr>
          <w:rFonts w:cs="Arial"/>
          <w:sz w:val="22"/>
          <w:lang w:eastAsia="zh-CN"/>
        </w:rPr>
        <w:t>]</w:t>
      </w:r>
      <w:r w:rsidR="008C70B2">
        <w:rPr>
          <w:rFonts w:cs="Arial"/>
          <w:sz w:val="22"/>
          <w:lang w:eastAsia="zh-CN"/>
        </w:rPr>
        <w:t xml:space="preserve"> in RAN2 to trigger the </w:t>
      </w:r>
      <w:r w:rsidR="009C5570">
        <w:rPr>
          <w:rFonts w:cs="Arial"/>
          <w:sz w:val="22"/>
          <w:lang w:eastAsia="zh-CN"/>
        </w:rPr>
        <w:t>discuss</w:t>
      </w:r>
      <w:r w:rsidR="008C70B2">
        <w:rPr>
          <w:rFonts w:cs="Arial"/>
          <w:sz w:val="22"/>
          <w:lang w:eastAsia="zh-CN"/>
        </w:rPr>
        <w:t xml:space="preserve">ion </w:t>
      </w:r>
      <w:r w:rsidR="002677FE">
        <w:rPr>
          <w:rFonts w:cs="Arial"/>
          <w:sz w:val="22"/>
          <w:lang w:eastAsia="zh-CN"/>
        </w:rPr>
        <w:t xml:space="preserve">on </w:t>
      </w:r>
      <w:r w:rsidR="002677FE" w:rsidRPr="00870153">
        <w:rPr>
          <w:rFonts w:cs="Arial"/>
          <w:sz w:val="22"/>
          <w:lang w:eastAsia="zh-CN"/>
        </w:rPr>
        <w:t>the</w:t>
      </w:r>
      <w:r w:rsidR="00775BE1" w:rsidRPr="00870153">
        <w:rPr>
          <w:rFonts w:cs="Arial"/>
          <w:sz w:val="22"/>
          <w:lang w:eastAsia="zh-CN"/>
        </w:rPr>
        <w:t xml:space="preserve"> support of NR SA to EN-DC in Rel-16.</w:t>
      </w:r>
    </w:p>
    <w:p w14:paraId="371EE5B5" w14:textId="03578D1C" w:rsidR="00187406" w:rsidRPr="00017670" w:rsidRDefault="001936C8" w:rsidP="00187406">
      <w:pPr>
        <w:spacing w:line="360" w:lineRule="auto"/>
        <w:jc w:val="both"/>
        <w:rPr>
          <w:rFonts w:cs="Arial"/>
          <w:b/>
          <w:sz w:val="22"/>
          <w:lang w:eastAsia="zh-CN"/>
        </w:rPr>
      </w:pPr>
      <w:r>
        <w:rPr>
          <w:rFonts w:cs="Arial"/>
          <w:b/>
          <w:sz w:val="22"/>
          <w:lang w:eastAsia="zh-CN"/>
        </w:rPr>
        <w:t>Observation</w:t>
      </w:r>
      <w:r w:rsidR="00271AE7" w:rsidRPr="00870153">
        <w:rPr>
          <w:rFonts w:cs="Arial"/>
          <w:b/>
          <w:sz w:val="22"/>
          <w:lang w:eastAsia="zh-CN"/>
        </w:rPr>
        <w:t xml:space="preserve"> </w:t>
      </w:r>
      <w:r w:rsidR="00187406" w:rsidRPr="00870153">
        <w:rPr>
          <w:rFonts w:cs="Arial"/>
          <w:b/>
          <w:sz w:val="22"/>
          <w:lang w:eastAsia="zh-CN"/>
        </w:rPr>
        <w:t>1: The</w:t>
      </w:r>
      <w:r w:rsidR="00271AE7">
        <w:rPr>
          <w:rFonts w:cs="Arial"/>
          <w:b/>
          <w:sz w:val="22"/>
          <w:lang w:eastAsia="zh-CN"/>
        </w:rPr>
        <w:t xml:space="preserve"> need of supporting</w:t>
      </w:r>
      <w:r w:rsidR="00187406" w:rsidRPr="00870153">
        <w:rPr>
          <w:rFonts w:cs="Arial"/>
          <w:b/>
          <w:sz w:val="22"/>
          <w:lang w:eastAsia="zh-CN"/>
        </w:rPr>
        <w:t xml:space="preserve"> NR SA to EN-DC </w:t>
      </w:r>
      <w:r>
        <w:rPr>
          <w:rFonts w:cs="Arial"/>
          <w:b/>
          <w:sz w:val="22"/>
          <w:lang w:eastAsia="zh-CN"/>
        </w:rPr>
        <w:t xml:space="preserve">directly </w:t>
      </w:r>
      <w:r w:rsidR="00187406" w:rsidRPr="00870153">
        <w:rPr>
          <w:rFonts w:cs="Arial"/>
          <w:b/>
          <w:sz w:val="22"/>
          <w:lang w:eastAsia="zh-CN"/>
        </w:rPr>
        <w:t>handover in Rel-16</w:t>
      </w:r>
      <w:r>
        <w:rPr>
          <w:rFonts w:cs="Arial"/>
          <w:b/>
          <w:sz w:val="22"/>
          <w:lang w:eastAsia="zh-CN"/>
        </w:rPr>
        <w:t xml:space="preserve"> is quite clear</w:t>
      </w:r>
      <w:r w:rsidR="00187406" w:rsidRPr="00870153">
        <w:rPr>
          <w:rFonts w:cs="Arial"/>
          <w:b/>
          <w:sz w:val="22"/>
          <w:lang w:eastAsia="zh-CN"/>
        </w:rPr>
        <w:t>.</w:t>
      </w:r>
      <w:r w:rsidR="00226E36">
        <w:rPr>
          <w:rFonts w:cs="Arial"/>
          <w:b/>
          <w:sz w:val="22"/>
          <w:lang w:eastAsia="zh-CN"/>
        </w:rPr>
        <w:t xml:space="preserve"> And </w:t>
      </w:r>
      <w:r w:rsidR="00226E36" w:rsidRPr="00E309EC">
        <w:rPr>
          <w:rFonts w:cs="Arial"/>
          <w:b/>
          <w:sz w:val="22"/>
          <w:lang w:eastAsia="zh-CN"/>
        </w:rPr>
        <w:t>from the technical point of view, there are no obstacles for supporting NR SA to EN-DC HO in Rel-16.</w:t>
      </w:r>
    </w:p>
    <w:p w14:paraId="6EB1D400" w14:textId="77777777" w:rsidR="00187406" w:rsidRPr="00226E36" w:rsidRDefault="00187406" w:rsidP="00C05820">
      <w:pPr>
        <w:spacing w:line="360" w:lineRule="auto"/>
        <w:jc w:val="both"/>
        <w:rPr>
          <w:rFonts w:cs="Arial"/>
          <w:sz w:val="22"/>
          <w:lang w:eastAsia="zh-CN"/>
        </w:rPr>
      </w:pPr>
    </w:p>
    <w:p w14:paraId="245EFCA5" w14:textId="77777777" w:rsidR="00820468" w:rsidRDefault="00820468" w:rsidP="002C2692">
      <w:pPr>
        <w:keepNext/>
        <w:spacing w:line="360" w:lineRule="auto"/>
        <w:jc w:val="center"/>
      </w:pPr>
      <w:r>
        <w:object w:dxaOrig="12540" w:dyaOrig="5746" w14:anchorId="5B1433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pt;height:147.75pt" o:ole="">
            <v:imagedata r:id="rId8" o:title=""/>
          </v:shape>
          <o:OLEObject Type="Embed" ProgID="Visio.Drawing.15" ShapeID="_x0000_i1025" DrawAspect="Content" ObjectID="_1634653476" r:id="rId9"/>
        </w:object>
      </w:r>
    </w:p>
    <w:p w14:paraId="0EAE8E76" w14:textId="3219BB4B" w:rsidR="00B50F89" w:rsidRPr="007A03A8" w:rsidRDefault="00820468" w:rsidP="002C2692">
      <w:pPr>
        <w:pStyle w:val="afb"/>
        <w:jc w:val="center"/>
        <w:rPr>
          <w:rFonts w:cs="Arial"/>
          <w:b/>
          <w:sz w:val="22"/>
          <w:szCs w:val="22"/>
        </w:rPr>
      </w:pPr>
      <w:r w:rsidRPr="007A03A8">
        <w:rPr>
          <w:b/>
          <w:sz w:val="22"/>
          <w:szCs w:val="22"/>
        </w:rPr>
        <w:t xml:space="preserve">Figure </w:t>
      </w:r>
      <w:r w:rsidR="00A96BBC" w:rsidRPr="007A03A8">
        <w:rPr>
          <w:b/>
          <w:sz w:val="22"/>
          <w:szCs w:val="22"/>
        </w:rPr>
        <w:fldChar w:fldCharType="begin"/>
      </w:r>
      <w:r w:rsidR="00A96BBC" w:rsidRPr="007A03A8">
        <w:rPr>
          <w:b/>
          <w:sz w:val="22"/>
          <w:szCs w:val="22"/>
        </w:rPr>
        <w:instrText xml:space="preserve"> SEQ Figure \* ARABIC </w:instrText>
      </w:r>
      <w:r w:rsidR="00A96BBC" w:rsidRPr="007A03A8">
        <w:rPr>
          <w:b/>
          <w:sz w:val="22"/>
          <w:szCs w:val="22"/>
        </w:rPr>
        <w:fldChar w:fldCharType="separate"/>
      </w:r>
      <w:r w:rsidR="00A96BBC" w:rsidRPr="007A03A8">
        <w:rPr>
          <w:b/>
          <w:noProof/>
          <w:sz w:val="22"/>
          <w:szCs w:val="22"/>
        </w:rPr>
        <w:t>1</w:t>
      </w:r>
      <w:r w:rsidR="00A96BBC" w:rsidRPr="007A03A8">
        <w:rPr>
          <w:b/>
          <w:sz w:val="22"/>
          <w:szCs w:val="22"/>
        </w:rPr>
        <w:fldChar w:fldCharType="end"/>
      </w:r>
      <w:r w:rsidRPr="007A03A8">
        <w:rPr>
          <w:b/>
          <w:sz w:val="22"/>
          <w:szCs w:val="22"/>
        </w:rPr>
        <w:t xml:space="preserve"> UE moves out of SA coverage to</w:t>
      </w:r>
      <w:r w:rsidR="00B55A61" w:rsidRPr="007A03A8">
        <w:rPr>
          <w:b/>
          <w:sz w:val="22"/>
          <w:szCs w:val="22"/>
        </w:rPr>
        <w:t xml:space="preserve"> </w:t>
      </w:r>
      <w:r w:rsidRPr="007A03A8">
        <w:rPr>
          <w:b/>
          <w:sz w:val="22"/>
          <w:szCs w:val="22"/>
        </w:rPr>
        <w:t>EN-DC</w:t>
      </w:r>
    </w:p>
    <w:p w14:paraId="25962A56" w14:textId="411D3DEF" w:rsidR="00B55A61" w:rsidRPr="00AF188F" w:rsidRDefault="00313204" w:rsidP="00AF188F">
      <w:pPr>
        <w:pStyle w:val="2"/>
        <w:rPr>
          <w:lang w:eastAsia="zh-CN"/>
        </w:rPr>
      </w:pPr>
      <w:r w:rsidRPr="00AF188F">
        <w:rPr>
          <w:rFonts w:hint="eastAsia"/>
          <w:lang w:eastAsia="zh-CN"/>
        </w:rPr>
        <w:t xml:space="preserve">RAN3 </w:t>
      </w:r>
      <w:r w:rsidR="00C137FE">
        <w:rPr>
          <w:lang w:eastAsia="zh-CN"/>
        </w:rPr>
        <w:t>I</w:t>
      </w:r>
      <w:r w:rsidRPr="00AF188F">
        <w:rPr>
          <w:rFonts w:hint="eastAsia"/>
          <w:lang w:eastAsia="zh-CN"/>
        </w:rPr>
        <w:t>mpact</w:t>
      </w:r>
      <w:r w:rsidR="00C137FE">
        <w:rPr>
          <w:lang w:eastAsia="zh-CN"/>
        </w:rPr>
        <w:t xml:space="preserve"> </w:t>
      </w:r>
      <w:r w:rsidR="001577AA">
        <w:rPr>
          <w:lang w:eastAsia="zh-CN"/>
        </w:rPr>
        <w:t>Analysis</w:t>
      </w:r>
    </w:p>
    <w:p w14:paraId="6BC403F5" w14:textId="23917C22" w:rsidR="00A96BBC" w:rsidRDefault="007A7725" w:rsidP="00820468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eastAsia="zh-CN"/>
        </w:rPr>
        <w:t>As depicted</w:t>
      </w:r>
      <w:r w:rsidR="00E520CB">
        <w:rPr>
          <w:rFonts w:cs="Arial"/>
          <w:sz w:val="22"/>
          <w:lang w:eastAsia="zh-CN"/>
        </w:rPr>
        <w:t xml:space="preserve"> in Figure 2, </w:t>
      </w:r>
      <w:r w:rsidR="00E14ADE" w:rsidRPr="007A03A8">
        <w:rPr>
          <w:rFonts w:cs="Arial"/>
          <w:sz w:val="22"/>
          <w:lang w:eastAsia="zh-CN"/>
        </w:rPr>
        <w:t xml:space="preserve">no extra interface signalling should be introduced to support this feature. </w:t>
      </w:r>
      <w:r w:rsidR="00156401">
        <w:rPr>
          <w:rFonts w:cs="Arial" w:hint="eastAsia"/>
          <w:sz w:val="22"/>
          <w:lang w:eastAsia="zh-CN"/>
        </w:rPr>
        <w:t>F</w:t>
      </w:r>
      <w:r w:rsidR="00156401" w:rsidRPr="00E75DE9">
        <w:rPr>
          <w:rFonts w:cs="Arial" w:hint="eastAsia"/>
          <w:sz w:val="22"/>
          <w:lang w:eastAsia="zh-CN"/>
        </w:rPr>
        <w:t xml:space="preserve">rom RAN3 perspective, </w:t>
      </w:r>
      <w:r w:rsidR="00156401" w:rsidRPr="0029074E">
        <w:rPr>
          <w:rFonts w:cs="Arial"/>
          <w:sz w:val="22"/>
          <w:lang w:eastAsia="zh-CN"/>
        </w:rPr>
        <w:t>w</w:t>
      </w:r>
      <w:r>
        <w:rPr>
          <w:rFonts w:cs="Arial"/>
          <w:sz w:val="22"/>
          <w:lang w:eastAsia="zh-CN"/>
        </w:rPr>
        <w:t>e only need to analysis</w:t>
      </w:r>
      <w:r w:rsidR="00156401" w:rsidRPr="00E75DE9">
        <w:rPr>
          <w:rFonts w:cs="Arial"/>
          <w:sz w:val="22"/>
          <w:lang w:eastAsia="zh-CN"/>
        </w:rPr>
        <w:t xml:space="preserve"> which </w:t>
      </w:r>
      <w:r w:rsidR="00E109D7" w:rsidRPr="00E109D7">
        <w:rPr>
          <w:rFonts w:cs="Arial"/>
          <w:sz w:val="22"/>
          <w:lang w:eastAsia="zh-CN"/>
        </w:rPr>
        <w:t>necessary information</w:t>
      </w:r>
      <w:r w:rsidR="00156401" w:rsidRPr="00E109D7">
        <w:rPr>
          <w:rFonts w:cs="Arial"/>
          <w:sz w:val="22"/>
          <w:lang w:eastAsia="zh-CN"/>
        </w:rPr>
        <w:t xml:space="preserve"> </w:t>
      </w:r>
      <w:r w:rsidR="00156401" w:rsidRPr="00E75DE9">
        <w:rPr>
          <w:rFonts w:cs="Arial"/>
          <w:sz w:val="22"/>
          <w:lang w:eastAsia="zh-CN"/>
        </w:rPr>
        <w:t>should be deliver to the target eNB to</w:t>
      </w:r>
      <w:r w:rsidR="00A0544E">
        <w:rPr>
          <w:rFonts w:cs="Arial"/>
          <w:sz w:val="22"/>
          <w:lang w:eastAsia="zh-CN"/>
        </w:rPr>
        <w:t xml:space="preserve"> </w:t>
      </w:r>
      <w:r w:rsidR="003B0076" w:rsidRPr="007A03A8">
        <w:rPr>
          <w:rFonts w:cs="Arial"/>
          <w:sz w:val="22"/>
          <w:lang w:eastAsia="zh-CN"/>
        </w:rPr>
        <w:t>setup SCG cells</w:t>
      </w:r>
      <w:r w:rsidR="00156401" w:rsidRPr="00156401">
        <w:rPr>
          <w:rFonts w:cs="Arial"/>
          <w:sz w:val="22"/>
          <w:lang w:eastAsia="zh-CN"/>
        </w:rPr>
        <w:t xml:space="preserve">. </w:t>
      </w:r>
    </w:p>
    <w:p w14:paraId="41593878" w14:textId="77777777" w:rsidR="00A96BBC" w:rsidRDefault="00A96BBC" w:rsidP="007A03A8">
      <w:pPr>
        <w:keepNext/>
        <w:spacing w:line="360" w:lineRule="auto"/>
        <w:jc w:val="center"/>
      </w:pP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object w:dxaOrig="8835" w:dyaOrig="5760" w14:anchorId="317D6885">
          <v:shape id="_x0000_i1026" type="#_x0000_t75" style="width:441.75pt;height:4in" o:ole="">
            <v:imagedata r:id="rId10" o:title=""/>
          </v:shape>
          <o:OLEObject Type="Embed" ProgID="VisioViewer.Viewer.1" ShapeID="_x0000_i1026" DrawAspect="Content" ObjectID="_1634653477" r:id="rId11"/>
        </w:object>
      </w:r>
    </w:p>
    <w:p w14:paraId="6CB92BE1" w14:textId="3EF46D01" w:rsidR="00A96BBC" w:rsidRPr="007A03A8" w:rsidRDefault="00A96BBC" w:rsidP="007A03A8">
      <w:pPr>
        <w:pStyle w:val="afb"/>
        <w:jc w:val="center"/>
        <w:rPr>
          <w:b/>
          <w:sz w:val="22"/>
          <w:szCs w:val="22"/>
        </w:rPr>
      </w:pPr>
      <w:r w:rsidRPr="007A03A8">
        <w:rPr>
          <w:b/>
          <w:sz w:val="22"/>
          <w:szCs w:val="22"/>
        </w:rPr>
        <w:t xml:space="preserve">Figure </w:t>
      </w:r>
      <w:r w:rsidRPr="007A03A8">
        <w:rPr>
          <w:b/>
          <w:sz w:val="22"/>
          <w:szCs w:val="22"/>
        </w:rPr>
        <w:fldChar w:fldCharType="begin"/>
      </w:r>
      <w:r w:rsidRPr="007A03A8">
        <w:rPr>
          <w:b/>
          <w:sz w:val="22"/>
          <w:szCs w:val="22"/>
        </w:rPr>
        <w:instrText xml:space="preserve"> SEQ Figure \* ARABIC </w:instrText>
      </w:r>
      <w:r w:rsidRPr="007A03A8">
        <w:rPr>
          <w:b/>
          <w:sz w:val="22"/>
          <w:szCs w:val="22"/>
        </w:rPr>
        <w:fldChar w:fldCharType="separate"/>
      </w:r>
      <w:r w:rsidRPr="007A03A8">
        <w:rPr>
          <w:b/>
          <w:sz w:val="22"/>
          <w:szCs w:val="22"/>
        </w:rPr>
        <w:t>2</w:t>
      </w:r>
      <w:r w:rsidRPr="007A03A8">
        <w:rPr>
          <w:b/>
          <w:sz w:val="22"/>
          <w:szCs w:val="22"/>
        </w:rPr>
        <w:fldChar w:fldCharType="end"/>
      </w:r>
      <w:r w:rsidRPr="007A03A8">
        <w:rPr>
          <w:b/>
          <w:sz w:val="22"/>
          <w:szCs w:val="22"/>
        </w:rPr>
        <w:t xml:space="preserve"> NR to EN-DC HO procedure</w:t>
      </w:r>
    </w:p>
    <w:p w14:paraId="700FD89C" w14:textId="3C698B88" w:rsidR="007546BE" w:rsidRDefault="00181CC5" w:rsidP="00820468">
      <w:pPr>
        <w:spacing w:line="360" w:lineRule="auto"/>
        <w:jc w:val="both"/>
        <w:rPr>
          <w:rFonts w:cs="Arial"/>
          <w:sz w:val="22"/>
          <w:lang w:eastAsia="zh-CN"/>
        </w:rPr>
      </w:pPr>
      <w:r w:rsidRPr="0053684A">
        <w:rPr>
          <w:rFonts w:cs="Arial"/>
          <w:b/>
          <w:sz w:val="22"/>
          <w:lang w:eastAsia="zh-CN"/>
        </w:rPr>
        <w:t>UE capability:</w:t>
      </w:r>
      <w:r>
        <w:rPr>
          <w:rFonts w:cs="Arial"/>
          <w:sz w:val="22"/>
          <w:lang w:eastAsia="zh-CN"/>
        </w:rPr>
        <w:t xml:space="preserve"> The feature of NR SA to EN-DC HO may be not support for partial commercial NR UE. So this function may need to introduce a new UE capability indication </w:t>
      </w:r>
      <w:r w:rsidR="00870153">
        <w:rPr>
          <w:rFonts w:cs="Arial"/>
          <w:sz w:val="22"/>
          <w:lang w:eastAsia="zh-CN"/>
        </w:rPr>
        <w:t xml:space="preserve">for NR </w:t>
      </w:r>
      <w:r>
        <w:rPr>
          <w:rFonts w:cs="Arial"/>
          <w:sz w:val="22"/>
          <w:lang w:eastAsia="zh-CN"/>
        </w:rPr>
        <w:t xml:space="preserve">in RAN2. </w:t>
      </w:r>
      <w:r w:rsidR="007546BE">
        <w:rPr>
          <w:rFonts w:cs="Arial"/>
          <w:sz w:val="22"/>
          <w:lang w:eastAsia="zh-CN"/>
        </w:rPr>
        <w:t xml:space="preserve">If RAN2 agree with the introduction of this new UE </w:t>
      </w:r>
      <w:r w:rsidR="00346BED">
        <w:rPr>
          <w:rFonts w:cs="Arial"/>
          <w:sz w:val="22"/>
          <w:lang w:eastAsia="zh-CN"/>
        </w:rPr>
        <w:t>capability,</w:t>
      </w:r>
      <w:r w:rsidR="007546BE">
        <w:rPr>
          <w:rFonts w:cs="Arial"/>
          <w:sz w:val="22"/>
          <w:lang w:eastAsia="zh-CN"/>
        </w:rPr>
        <w:t xml:space="preserve"> it </w:t>
      </w:r>
      <w:r w:rsidR="0053684A">
        <w:rPr>
          <w:rFonts w:cs="Arial"/>
          <w:sz w:val="22"/>
          <w:lang w:eastAsia="zh-CN"/>
        </w:rPr>
        <w:t xml:space="preserve">can </w:t>
      </w:r>
      <w:r w:rsidR="007546BE">
        <w:rPr>
          <w:rFonts w:cs="Arial"/>
          <w:sz w:val="22"/>
          <w:lang w:eastAsia="zh-CN"/>
        </w:rPr>
        <w:t>be contained in</w:t>
      </w:r>
      <w:r w:rsidR="0053684A">
        <w:rPr>
          <w:rFonts w:cs="Arial"/>
          <w:sz w:val="22"/>
          <w:lang w:eastAsia="zh-CN"/>
        </w:rPr>
        <w:t xml:space="preserve"> a </w:t>
      </w:r>
      <w:r w:rsidR="0053684A" w:rsidRPr="008A3D8C">
        <w:rPr>
          <w:rFonts w:cs="Arial"/>
          <w:sz w:val="22"/>
          <w:lang w:eastAsia="zh-CN"/>
        </w:rPr>
        <w:t>RRC Container during the</w:t>
      </w:r>
      <w:r w:rsidR="007546BE">
        <w:rPr>
          <w:rFonts w:cs="Arial"/>
          <w:sz w:val="22"/>
          <w:lang w:eastAsia="zh-CN"/>
        </w:rPr>
        <w:t xml:space="preserve"> HO </w:t>
      </w:r>
      <w:r w:rsidR="0053684A">
        <w:rPr>
          <w:rFonts w:cs="Arial"/>
          <w:sz w:val="22"/>
          <w:lang w:eastAsia="zh-CN"/>
        </w:rPr>
        <w:t xml:space="preserve">procedure. Therefore, introduction of new UE capability is no impact to RAN3. </w:t>
      </w:r>
    </w:p>
    <w:p w14:paraId="457475EB" w14:textId="0BB40CFD" w:rsidR="0084789A" w:rsidRDefault="003B0076" w:rsidP="008A3D8C">
      <w:pPr>
        <w:spacing w:line="360" w:lineRule="auto"/>
        <w:jc w:val="both"/>
        <w:rPr>
          <w:rFonts w:cs="Arial"/>
          <w:sz w:val="22"/>
          <w:lang w:eastAsia="zh-CN"/>
        </w:rPr>
      </w:pPr>
      <w:r w:rsidRPr="003B0076">
        <w:rPr>
          <w:rFonts w:cs="Arial"/>
          <w:b/>
          <w:sz w:val="22"/>
          <w:lang w:eastAsia="zh-CN"/>
        </w:rPr>
        <w:lastRenderedPageBreak/>
        <w:t>C</w:t>
      </w:r>
      <w:r w:rsidRPr="007A03A8">
        <w:rPr>
          <w:rFonts w:cs="Arial"/>
          <w:b/>
          <w:sz w:val="22"/>
          <w:lang w:eastAsia="zh-CN"/>
        </w:rPr>
        <w:t>andidate cells information</w:t>
      </w:r>
      <w:r w:rsidR="00345DC2" w:rsidRPr="0053684A">
        <w:rPr>
          <w:rFonts w:cs="Arial"/>
          <w:b/>
          <w:sz w:val="22"/>
          <w:lang w:eastAsia="zh-CN"/>
        </w:rPr>
        <w:t>:</w:t>
      </w:r>
      <w:r w:rsidR="00AC74B8" w:rsidRPr="008B72EB">
        <w:rPr>
          <w:rFonts w:cs="Arial"/>
          <w:sz w:val="22"/>
          <w:lang w:eastAsia="zh-CN"/>
        </w:rPr>
        <w:t xml:space="preserve"> </w:t>
      </w:r>
      <w:r w:rsidR="00B91687">
        <w:rPr>
          <w:rFonts w:cs="Arial"/>
          <w:sz w:val="22"/>
          <w:lang w:eastAsia="zh-CN"/>
        </w:rPr>
        <w:t>B</w:t>
      </w:r>
      <w:r w:rsidR="008B5E88">
        <w:rPr>
          <w:rFonts w:cs="Arial"/>
          <w:sz w:val="22"/>
          <w:lang w:eastAsia="zh-CN"/>
        </w:rPr>
        <w:t>ased</w:t>
      </w:r>
      <w:r w:rsidR="00834DCA">
        <w:rPr>
          <w:rFonts w:cs="Arial" w:hint="eastAsia"/>
          <w:sz w:val="22"/>
          <w:lang w:eastAsia="zh-CN"/>
        </w:rPr>
        <w:t xml:space="preserve"> </w:t>
      </w:r>
      <w:r>
        <w:rPr>
          <w:rFonts w:cs="Arial"/>
          <w:sz w:val="22"/>
          <w:lang w:eastAsia="zh-CN"/>
        </w:rPr>
        <w:t xml:space="preserve">on </w:t>
      </w:r>
      <w:r w:rsidR="00834DCA">
        <w:rPr>
          <w:rFonts w:cs="Arial" w:hint="eastAsia"/>
          <w:sz w:val="22"/>
          <w:lang w:eastAsia="zh-CN"/>
        </w:rPr>
        <w:t>NR measurement result</w:t>
      </w:r>
      <w:r w:rsidR="008B5E88">
        <w:rPr>
          <w:rFonts w:cs="Arial"/>
          <w:sz w:val="22"/>
          <w:lang w:eastAsia="zh-CN"/>
        </w:rPr>
        <w:t xml:space="preserve"> provided by the source gNB</w:t>
      </w:r>
      <w:r w:rsidR="00B91687">
        <w:rPr>
          <w:rFonts w:cs="Arial"/>
          <w:sz w:val="22"/>
          <w:lang w:eastAsia="zh-CN"/>
        </w:rPr>
        <w:t>,</w:t>
      </w:r>
      <w:r w:rsidR="00B91687" w:rsidRPr="00B91687">
        <w:rPr>
          <w:rFonts w:cs="Arial"/>
          <w:sz w:val="22"/>
          <w:lang w:eastAsia="zh-CN"/>
        </w:rPr>
        <w:t xml:space="preserve"> </w:t>
      </w:r>
      <w:r w:rsidR="00B91687">
        <w:rPr>
          <w:rFonts w:cs="Arial"/>
          <w:sz w:val="22"/>
          <w:lang w:eastAsia="zh-CN"/>
        </w:rPr>
        <w:t xml:space="preserve">the target eNB </w:t>
      </w:r>
      <w:r w:rsidR="00B91687">
        <w:rPr>
          <w:rFonts w:cs="Arial" w:hint="eastAsia"/>
          <w:sz w:val="22"/>
          <w:lang w:eastAsia="zh-CN"/>
        </w:rPr>
        <w:t xml:space="preserve">can </w:t>
      </w:r>
      <w:r w:rsidR="00B91687">
        <w:rPr>
          <w:rFonts w:cs="Arial"/>
          <w:sz w:val="22"/>
          <w:lang w:eastAsia="zh-CN"/>
        </w:rPr>
        <w:t>identify which NR cell can be added as SN node</w:t>
      </w:r>
      <w:r w:rsidR="00805408">
        <w:rPr>
          <w:rFonts w:cs="Arial"/>
          <w:sz w:val="22"/>
          <w:lang w:eastAsia="zh-CN"/>
        </w:rPr>
        <w:t xml:space="preserve">. </w:t>
      </w:r>
      <w:r>
        <w:rPr>
          <w:rFonts w:cs="Arial"/>
          <w:sz w:val="22"/>
          <w:lang w:eastAsia="zh-CN"/>
        </w:rPr>
        <w:t xml:space="preserve">But </w:t>
      </w:r>
      <w:r w:rsidR="00954EE8">
        <w:rPr>
          <w:rFonts w:cs="Arial"/>
          <w:sz w:val="22"/>
          <w:lang w:eastAsia="zh-CN"/>
        </w:rPr>
        <w:t>in some cases, the source gNB may not provide measurement report</w:t>
      </w:r>
      <w:r w:rsidR="00B5476E">
        <w:rPr>
          <w:rFonts w:cs="Arial"/>
          <w:sz w:val="22"/>
          <w:lang w:eastAsia="zh-CN"/>
        </w:rPr>
        <w:t xml:space="preserve"> for NR cells</w:t>
      </w:r>
      <w:r w:rsidR="00954EE8">
        <w:rPr>
          <w:rFonts w:cs="Arial"/>
          <w:sz w:val="22"/>
          <w:lang w:eastAsia="zh-CN"/>
        </w:rPr>
        <w:t>.</w:t>
      </w:r>
      <w:r w:rsidR="00834DCA">
        <w:rPr>
          <w:rFonts w:cs="Arial" w:hint="eastAsia"/>
          <w:sz w:val="22"/>
          <w:lang w:eastAsia="zh-CN"/>
        </w:rPr>
        <w:t xml:space="preserve"> </w:t>
      </w:r>
      <w:r w:rsidR="00360999">
        <w:rPr>
          <w:rFonts w:cs="Arial"/>
          <w:sz w:val="22"/>
          <w:lang w:eastAsia="zh-CN"/>
        </w:rPr>
        <w:t>For</w:t>
      </w:r>
      <w:r w:rsidR="00305210">
        <w:rPr>
          <w:rFonts w:cs="Arial"/>
          <w:sz w:val="22"/>
          <w:lang w:eastAsia="zh-CN"/>
        </w:rPr>
        <w:t xml:space="preserve"> exam</w:t>
      </w:r>
      <w:r w:rsidR="00AA5F1A">
        <w:rPr>
          <w:rFonts w:cs="Arial"/>
          <w:sz w:val="22"/>
          <w:lang w:eastAsia="zh-CN"/>
        </w:rPr>
        <w:t>ple, an UE located in the near-point of serving cell</w:t>
      </w:r>
      <w:r w:rsidR="0025475B">
        <w:rPr>
          <w:rFonts w:cs="Arial"/>
          <w:sz w:val="22"/>
          <w:lang w:eastAsia="zh-CN"/>
        </w:rPr>
        <w:t xml:space="preserve"> is triggered </w:t>
      </w:r>
      <w:r w:rsidR="0025475B" w:rsidRPr="008B72EB">
        <w:rPr>
          <w:rFonts w:cs="Arial"/>
          <w:sz w:val="22"/>
          <w:lang w:eastAsia="zh-CN"/>
        </w:rPr>
        <w:t xml:space="preserve">EPS fallback </w:t>
      </w:r>
      <w:r w:rsidR="00085A01">
        <w:rPr>
          <w:rFonts w:cs="Arial"/>
          <w:sz w:val="22"/>
          <w:lang w:eastAsia="zh-CN"/>
        </w:rPr>
        <w:t>procedure,</w:t>
      </w:r>
      <w:r w:rsidR="00360999">
        <w:rPr>
          <w:rFonts w:cs="Arial"/>
          <w:sz w:val="22"/>
          <w:lang w:eastAsia="zh-CN"/>
        </w:rPr>
        <w:t xml:space="preserve"> </w:t>
      </w:r>
      <w:r w:rsidR="00AA5F1A">
        <w:rPr>
          <w:rFonts w:cs="Arial"/>
          <w:sz w:val="22"/>
          <w:lang w:eastAsia="zh-CN"/>
        </w:rPr>
        <w:t xml:space="preserve">the </w:t>
      </w:r>
      <w:r w:rsidR="0025475B">
        <w:rPr>
          <w:rFonts w:cs="Arial"/>
          <w:sz w:val="22"/>
          <w:lang w:eastAsia="zh-CN"/>
        </w:rPr>
        <w:t>source gNB</w:t>
      </w:r>
      <w:r w:rsidR="00AA5F1A">
        <w:rPr>
          <w:rFonts w:cs="Arial"/>
          <w:sz w:val="22"/>
          <w:lang w:eastAsia="zh-CN"/>
        </w:rPr>
        <w:t xml:space="preserve"> may not have any intra-frequency measurement report from this UE</w:t>
      </w:r>
      <w:r w:rsidR="0025475B">
        <w:rPr>
          <w:rFonts w:cs="Arial"/>
          <w:sz w:val="22"/>
          <w:lang w:eastAsia="zh-CN"/>
        </w:rPr>
        <w:t xml:space="preserve"> to</w:t>
      </w:r>
      <w:r w:rsidR="00056583">
        <w:rPr>
          <w:rFonts w:cs="Arial"/>
          <w:sz w:val="22"/>
          <w:lang w:eastAsia="zh-CN"/>
        </w:rPr>
        <w:t xml:space="preserve"> </w:t>
      </w:r>
      <w:r w:rsidR="00C600F6">
        <w:rPr>
          <w:rFonts w:cs="Arial"/>
          <w:sz w:val="22"/>
          <w:lang w:eastAsia="zh-CN"/>
        </w:rPr>
        <w:t>send</w:t>
      </w:r>
      <w:r w:rsidR="00A66F66">
        <w:rPr>
          <w:rFonts w:cs="Arial"/>
          <w:sz w:val="22"/>
          <w:lang w:eastAsia="zh-CN"/>
        </w:rPr>
        <w:t xml:space="preserve"> </w:t>
      </w:r>
      <w:r w:rsidR="00360999" w:rsidRPr="008B72EB">
        <w:rPr>
          <w:rFonts w:cs="Arial"/>
          <w:sz w:val="22"/>
          <w:lang w:eastAsia="zh-CN"/>
        </w:rPr>
        <w:t xml:space="preserve">to </w:t>
      </w:r>
      <w:r w:rsidR="00A66F66">
        <w:rPr>
          <w:rFonts w:cs="Arial"/>
          <w:sz w:val="22"/>
          <w:lang w:eastAsia="zh-CN"/>
        </w:rPr>
        <w:t xml:space="preserve">the target eNB. </w:t>
      </w:r>
      <w:r w:rsidR="00AA2E2A">
        <w:rPr>
          <w:rFonts w:cs="Arial"/>
          <w:sz w:val="22"/>
          <w:lang w:eastAsia="zh-CN"/>
        </w:rPr>
        <w:t>Per current specification,</w:t>
      </w:r>
      <w:r w:rsidR="00FB7F34">
        <w:rPr>
          <w:rFonts w:cs="Arial"/>
          <w:sz w:val="22"/>
          <w:lang w:eastAsia="zh-CN"/>
        </w:rPr>
        <w:t xml:space="preserve"> </w:t>
      </w:r>
      <w:r w:rsidR="008013A0">
        <w:rPr>
          <w:rFonts w:cs="Arial"/>
          <w:sz w:val="22"/>
          <w:lang w:eastAsia="zh-CN"/>
        </w:rPr>
        <w:t xml:space="preserve">RAN3 has </w:t>
      </w:r>
      <w:r w:rsidR="002069D5">
        <w:rPr>
          <w:rFonts w:cs="Arial"/>
          <w:sz w:val="22"/>
          <w:lang w:eastAsia="zh-CN"/>
        </w:rPr>
        <w:t>specified</w:t>
      </w:r>
      <w:r w:rsidR="008013A0" w:rsidRPr="008013A0">
        <w:rPr>
          <w:rFonts w:cs="Arial"/>
          <w:sz w:val="22"/>
          <w:lang w:eastAsia="zh-CN"/>
        </w:rPr>
        <w:t xml:space="preserve"> “IMS voice EPS fallback from 5G” IE into </w:t>
      </w:r>
      <w:r w:rsidR="008013A0" w:rsidRPr="008A3D8C">
        <w:rPr>
          <w:rFonts w:cs="Arial"/>
          <w:i/>
          <w:sz w:val="22"/>
          <w:lang w:eastAsia="zh-CN"/>
        </w:rPr>
        <w:t>Source eNB to Target eNB Transparent Container</w:t>
      </w:r>
      <w:r w:rsidR="00AA2E2A">
        <w:rPr>
          <w:rFonts w:cs="Arial"/>
          <w:sz w:val="22"/>
          <w:lang w:eastAsia="zh-CN"/>
        </w:rPr>
        <w:t xml:space="preserve"> to indicate the HO cause for EPS fallback</w:t>
      </w:r>
      <w:r w:rsidR="00CA0E17">
        <w:rPr>
          <w:rFonts w:cs="Arial"/>
          <w:sz w:val="22"/>
          <w:lang w:eastAsia="zh-CN"/>
        </w:rPr>
        <w:t>.</w:t>
      </w:r>
      <w:r w:rsidR="00E3290E">
        <w:rPr>
          <w:rFonts w:cs="Arial"/>
          <w:sz w:val="22"/>
          <w:lang w:eastAsia="zh-CN"/>
        </w:rPr>
        <w:t xml:space="preserve"> </w:t>
      </w:r>
      <w:r w:rsidR="00CA0E17">
        <w:rPr>
          <w:rFonts w:cs="Arial"/>
          <w:sz w:val="22"/>
          <w:lang w:eastAsia="zh-CN"/>
        </w:rPr>
        <w:t xml:space="preserve">Based on this IE, the target eNB can </w:t>
      </w:r>
      <w:r w:rsidR="001F593D">
        <w:rPr>
          <w:rFonts w:cs="Arial"/>
          <w:sz w:val="22"/>
          <w:lang w:eastAsia="zh-CN"/>
        </w:rPr>
        <w:t xml:space="preserve">identify the source gNB as the target SgNB when no </w:t>
      </w:r>
      <w:r w:rsidR="00196428">
        <w:rPr>
          <w:rFonts w:cs="Arial"/>
          <w:sz w:val="22"/>
          <w:lang w:eastAsia="zh-CN"/>
        </w:rPr>
        <w:t xml:space="preserve">NR </w:t>
      </w:r>
      <w:r w:rsidR="001F593D">
        <w:rPr>
          <w:rFonts w:cs="Arial"/>
          <w:sz w:val="22"/>
          <w:lang w:eastAsia="zh-CN"/>
        </w:rPr>
        <w:t xml:space="preserve">measurement </w:t>
      </w:r>
      <w:r w:rsidR="00D938FC">
        <w:rPr>
          <w:rFonts w:cs="Arial"/>
          <w:sz w:val="22"/>
          <w:lang w:eastAsia="zh-CN"/>
        </w:rPr>
        <w:t>result</w:t>
      </w:r>
      <w:r w:rsidR="003A6440">
        <w:rPr>
          <w:rFonts w:cs="Arial"/>
          <w:sz w:val="22"/>
          <w:lang w:eastAsia="zh-CN"/>
        </w:rPr>
        <w:t>s</w:t>
      </w:r>
      <w:r w:rsidR="001F593D">
        <w:rPr>
          <w:rFonts w:cs="Arial"/>
          <w:sz w:val="22"/>
          <w:lang w:eastAsia="zh-CN"/>
        </w:rPr>
        <w:t xml:space="preserve"> contained in RRC container. </w:t>
      </w:r>
      <w:r w:rsidR="003A2C13">
        <w:rPr>
          <w:rFonts w:cs="Arial"/>
          <w:sz w:val="22"/>
          <w:lang w:eastAsia="zh-CN"/>
        </w:rPr>
        <w:t xml:space="preserve">Therefore, it is no need to introduce extra information </w:t>
      </w:r>
      <w:r w:rsidR="00BA1062">
        <w:rPr>
          <w:rFonts w:cs="Arial"/>
          <w:sz w:val="22"/>
          <w:lang w:eastAsia="zh-CN"/>
        </w:rPr>
        <w:t xml:space="preserve">in RAN3 related specifications </w:t>
      </w:r>
      <w:r w:rsidR="003A2C13">
        <w:rPr>
          <w:rFonts w:cs="Arial"/>
          <w:sz w:val="22"/>
          <w:lang w:eastAsia="zh-CN"/>
        </w:rPr>
        <w:t xml:space="preserve">to indicate </w:t>
      </w:r>
      <w:r w:rsidR="00BA1062">
        <w:rPr>
          <w:rFonts w:cs="Arial"/>
          <w:sz w:val="22"/>
          <w:lang w:eastAsia="zh-CN"/>
        </w:rPr>
        <w:t xml:space="preserve">NR </w:t>
      </w:r>
      <w:r w:rsidR="003A2C13">
        <w:rPr>
          <w:rFonts w:cs="Arial"/>
          <w:sz w:val="22"/>
          <w:lang w:eastAsia="zh-CN"/>
        </w:rPr>
        <w:t>candidate cells</w:t>
      </w:r>
      <w:r w:rsidR="00BA1062">
        <w:rPr>
          <w:rFonts w:cs="Arial"/>
          <w:sz w:val="22"/>
          <w:lang w:eastAsia="zh-CN"/>
        </w:rPr>
        <w:t xml:space="preserve">. </w:t>
      </w:r>
    </w:p>
    <w:p w14:paraId="44E538AE" w14:textId="15630B4C" w:rsidR="003A2432" w:rsidRPr="002A028A" w:rsidRDefault="003A2432" w:rsidP="00E0517F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870153">
        <w:rPr>
          <w:rFonts w:cs="Arial"/>
          <w:b/>
          <w:sz w:val="22"/>
          <w:lang w:eastAsia="zh-CN"/>
        </w:rPr>
        <w:t xml:space="preserve">Proposal </w:t>
      </w:r>
      <w:r w:rsidR="0075459F">
        <w:rPr>
          <w:rFonts w:cs="Arial"/>
          <w:b/>
          <w:sz w:val="22"/>
          <w:lang w:eastAsia="zh-CN"/>
        </w:rPr>
        <w:t>1</w:t>
      </w:r>
      <w:r w:rsidRPr="00870153">
        <w:rPr>
          <w:rFonts w:cs="Arial"/>
          <w:b/>
          <w:sz w:val="22"/>
          <w:lang w:eastAsia="zh-CN"/>
        </w:rPr>
        <w:t>:</w:t>
      </w:r>
      <w:r w:rsidR="00702AD6" w:rsidRPr="00870153">
        <w:rPr>
          <w:rFonts w:cs="Arial"/>
          <w:b/>
          <w:sz w:val="22"/>
          <w:lang w:eastAsia="zh-CN"/>
        </w:rPr>
        <w:t xml:space="preserve"> </w:t>
      </w:r>
      <w:r w:rsidR="00761A17">
        <w:rPr>
          <w:rFonts w:cs="Arial"/>
          <w:b/>
          <w:sz w:val="22"/>
          <w:lang w:eastAsia="zh-CN"/>
        </w:rPr>
        <w:t>There is no RAN3 impact to introduce the SA to NSA direct</w:t>
      </w:r>
      <w:r w:rsidR="007A03A8">
        <w:rPr>
          <w:rFonts w:cs="Arial"/>
          <w:b/>
          <w:sz w:val="22"/>
          <w:lang w:eastAsia="zh-CN"/>
        </w:rPr>
        <w:t>ly</w:t>
      </w:r>
      <w:r w:rsidR="00761A17">
        <w:rPr>
          <w:rFonts w:cs="Arial"/>
          <w:b/>
          <w:sz w:val="22"/>
          <w:lang w:eastAsia="zh-CN"/>
        </w:rPr>
        <w:t xml:space="preserve"> HO in Rel-16</w:t>
      </w:r>
    </w:p>
    <w:p w14:paraId="5C97E3F4" w14:textId="538E6017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t>3</w:t>
      </w:r>
      <w:r>
        <w:rPr>
          <w:lang w:eastAsia="zh-CN"/>
        </w:rPr>
        <w:tab/>
        <w:t>Proposal</w:t>
      </w:r>
    </w:p>
    <w:p w14:paraId="05AA3A7D" w14:textId="0B3A0D9A" w:rsidR="00702AD6" w:rsidRPr="00296F18" w:rsidRDefault="009163E0" w:rsidP="00702AD6">
      <w:pPr>
        <w:spacing w:line="360" w:lineRule="auto"/>
        <w:jc w:val="both"/>
        <w:rPr>
          <w:rFonts w:cs="Arial"/>
          <w:sz w:val="22"/>
          <w:lang w:eastAsia="zh-CN"/>
        </w:rPr>
      </w:pPr>
      <w:r>
        <w:rPr>
          <w:rFonts w:cs="Arial"/>
          <w:sz w:val="22"/>
          <w:lang w:val="en-US" w:eastAsia="zh-CN"/>
        </w:rPr>
        <w:t>The intention of t</w:t>
      </w:r>
      <w:r w:rsidR="00702AD6">
        <w:rPr>
          <w:rFonts w:cs="Arial"/>
          <w:sz w:val="22"/>
          <w:lang w:eastAsia="zh-CN"/>
        </w:rPr>
        <w:t xml:space="preserve">his contribution is to discuss the scenario and requirement for the support of NR SA to EN-DC in Rel-16, </w:t>
      </w:r>
      <w:r w:rsidR="00702AD6" w:rsidRPr="005F1E88">
        <w:rPr>
          <w:rFonts w:cs="Arial"/>
          <w:sz w:val="22"/>
          <w:lang w:eastAsia="zh-CN"/>
        </w:rPr>
        <w:t>and</w:t>
      </w:r>
      <w:r w:rsidR="00702AD6" w:rsidRPr="00296F18">
        <w:rPr>
          <w:rFonts w:cs="Arial"/>
          <w:sz w:val="22"/>
          <w:lang w:eastAsia="zh-CN"/>
        </w:rPr>
        <w:t xml:space="preserve"> gives some analysis on the RAN3 impact.</w:t>
      </w:r>
      <w:r w:rsidR="00CD764F">
        <w:rPr>
          <w:rFonts w:cs="Arial"/>
          <w:sz w:val="22"/>
          <w:lang w:eastAsia="zh-CN"/>
        </w:rPr>
        <w:t xml:space="preserve"> </w:t>
      </w:r>
      <w:r w:rsidR="00CD764F" w:rsidRPr="0045611B">
        <w:rPr>
          <w:rFonts w:cs="Arial"/>
          <w:sz w:val="22"/>
        </w:rPr>
        <w:t>Based on the above analysis,</w:t>
      </w:r>
      <w:r w:rsidR="00CD764F">
        <w:rPr>
          <w:rFonts w:cs="Arial"/>
          <w:sz w:val="22"/>
        </w:rPr>
        <w:t xml:space="preserve"> we have the following observation and proposal</w:t>
      </w:r>
      <w:r w:rsidR="00CD764F" w:rsidRPr="0045611B">
        <w:rPr>
          <w:rFonts w:cs="Arial"/>
          <w:sz w:val="22"/>
        </w:rPr>
        <w:t>:</w:t>
      </w:r>
    </w:p>
    <w:p w14:paraId="78CF4FEF" w14:textId="2EE418A2" w:rsidR="0075459F" w:rsidRPr="00017670" w:rsidRDefault="0075459F" w:rsidP="0075459F">
      <w:pPr>
        <w:spacing w:line="360" w:lineRule="auto"/>
        <w:jc w:val="both"/>
        <w:rPr>
          <w:rFonts w:cs="Arial"/>
          <w:b/>
          <w:sz w:val="22"/>
          <w:lang w:eastAsia="zh-CN"/>
        </w:rPr>
      </w:pPr>
      <w:r>
        <w:rPr>
          <w:rFonts w:cs="Arial"/>
          <w:b/>
          <w:sz w:val="22"/>
          <w:lang w:eastAsia="zh-CN"/>
        </w:rPr>
        <w:t>Observation</w:t>
      </w:r>
      <w:r w:rsidRPr="00870153">
        <w:rPr>
          <w:rFonts w:cs="Arial"/>
          <w:b/>
          <w:sz w:val="22"/>
          <w:lang w:eastAsia="zh-CN"/>
        </w:rPr>
        <w:t xml:space="preserve"> </w:t>
      </w:r>
      <w:r w:rsidR="00CD764F">
        <w:rPr>
          <w:rFonts w:cs="Arial"/>
          <w:b/>
          <w:sz w:val="22"/>
          <w:lang w:eastAsia="zh-CN"/>
        </w:rPr>
        <w:t>1</w:t>
      </w:r>
      <w:r w:rsidRPr="00870153">
        <w:rPr>
          <w:rFonts w:cs="Arial"/>
          <w:b/>
          <w:sz w:val="22"/>
          <w:lang w:eastAsia="zh-CN"/>
        </w:rPr>
        <w:t>: The</w:t>
      </w:r>
      <w:r>
        <w:rPr>
          <w:rFonts w:cs="Arial"/>
          <w:b/>
          <w:sz w:val="22"/>
          <w:lang w:eastAsia="zh-CN"/>
        </w:rPr>
        <w:t xml:space="preserve"> need of supporting</w:t>
      </w:r>
      <w:r w:rsidRPr="00870153">
        <w:rPr>
          <w:rFonts w:cs="Arial"/>
          <w:b/>
          <w:sz w:val="22"/>
          <w:lang w:eastAsia="zh-CN"/>
        </w:rPr>
        <w:t xml:space="preserve"> NR SA to EN-DC </w:t>
      </w:r>
      <w:r>
        <w:rPr>
          <w:rFonts w:cs="Arial"/>
          <w:b/>
          <w:sz w:val="22"/>
          <w:lang w:eastAsia="zh-CN"/>
        </w:rPr>
        <w:t xml:space="preserve">directly </w:t>
      </w:r>
      <w:r w:rsidRPr="00870153">
        <w:rPr>
          <w:rFonts w:cs="Arial"/>
          <w:b/>
          <w:sz w:val="22"/>
          <w:lang w:eastAsia="zh-CN"/>
        </w:rPr>
        <w:t>handover in Rel-16</w:t>
      </w:r>
      <w:r>
        <w:rPr>
          <w:rFonts w:cs="Arial"/>
          <w:b/>
          <w:sz w:val="22"/>
          <w:lang w:eastAsia="zh-CN"/>
        </w:rPr>
        <w:t xml:space="preserve"> is quite clear</w:t>
      </w:r>
      <w:r w:rsidRPr="00870153">
        <w:rPr>
          <w:rFonts w:cs="Arial"/>
          <w:b/>
          <w:sz w:val="22"/>
          <w:lang w:eastAsia="zh-CN"/>
        </w:rPr>
        <w:t>.</w:t>
      </w:r>
      <w:r>
        <w:rPr>
          <w:rFonts w:cs="Arial"/>
          <w:b/>
          <w:sz w:val="22"/>
          <w:lang w:eastAsia="zh-CN"/>
        </w:rPr>
        <w:t xml:space="preserve"> And </w:t>
      </w:r>
      <w:r w:rsidRPr="00E75DE9">
        <w:rPr>
          <w:rFonts w:cs="Arial"/>
          <w:b/>
          <w:sz w:val="22"/>
          <w:lang w:eastAsia="zh-CN"/>
        </w:rPr>
        <w:t>from the technical point of view, there are no obstacles for supporting NR SA to EN-DC HO in Rel-16.</w:t>
      </w:r>
    </w:p>
    <w:p w14:paraId="1D110B4B" w14:textId="3E81CEB6" w:rsidR="00A21119" w:rsidRPr="002A028A" w:rsidRDefault="00A21119" w:rsidP="00A21119">
      <w:pPr>
        <w:spacing w:line="360" w:lineRule="auto"/>
        <w:jc w:val="both"/>
        <w:rPr>
          <w:rFonts w:cs="Arial"/>
          <w:b/>
          <w:sz w:val="22"/>
          <w:lang w:eastAsia="zh-CN"/>
        </w:rPr>
      </w:pPr>
      <w:r w:rsidRPr="00870153">
        <w:rPr>
          <w:rFonts w:cs="Arial"/>
          <w:b/>
          <w:sz w:val="22"/>
          <w:lang w:eastAsia="zh-CN"/>
        </w:rPr>
        <w:t xml:space="preserve">Proposal </w:t>
      </w:r>
      <w:r w:rsidR="0075459F">
        <w:rPr>
          <w:rFonts w:cs="Arial"/>
          <w:b/>
          <w:sz w:val="22"/>
          <w:lang w:eastAsia="zh-CN"/>
        </w:rPr>
        <w:t>1</w:t>
      </w:r>
      <w:r w:rsidRPr="00870153">
        <w:rPr>
          <w:rFonts w:cs="Arial"/>
          <w:b/>
          <w:sz w:val="22"/>
          <w:lang w:eastAsia="zh-CN"/>
        </w:rPr>
        <w:t xml:space="preserve">: </w:t>
      </w:r>
      <w:r w:rsidR="00E936B2">
        <w:rPr>
          <w:rFonts w:cs="Arial"/>
          <w:b/>
          <w:sz w:val="22"/>
          <w:lang w:eastAsia="zh-CN"/>
        </w:rPr>
        <w:t>There is no RAN3 impact to introduce the SA to NSA directly HO in Rel-16</w:t>
      </w:r>
    </w:p>
    <w:p w14:paraId="64290DFF" w14:textId="24A45FE7" w:rsidR="00F20E2F" w:rsidRPr="004A5FA8" w:rsidRDefault="00F20E2F" w:rsidP="00F20E2F">
      <w:pPr>
        <w:pStyle w:val="1"/>
        <w:rPr>
          <w:lang w:val="en-US"/>
        </w:rPr>
      </w:pPr>
      <w:r>
        <w:rPr>
          <w:lang w:eastAsia="zh-CN"/>
        </w:rPr>
        <w:t>4</w:t>
      </w:r>
      <w:r>
        <w:rPr>
          <w:lang w:eastAsia="zh-CN"/>
        </w:rPr>
        <w:tab/>
        <w:t>Reference</w:t>
      </w:r>
      <w:r>
        <w:rPr>
          <w:lang w:eastAsia="zh-CN"/>
        </w:rPr>
        <w:tab/>
      </w:r>
    </w:p>
    <w:p w14:paraId="7C2C0FEE" w14:textId="1FC9DF54" w:rsidR="0057066F" w:rsidRDefault="0057066F" w:rsidP="0057066F">
      <w:pPr>
        <w:pStyle w:val="af5"/>
        <w:numPr>
          <w:ilvl w:val="0"/>
          <w:numId w:val="28"/>
        </w:numPr>
        <w:spacing w:line="360" w:lineRule="auto"/>
        <w:rPr>
          <w:sz w:val="22"/>
          <w:szCs w:val="22"/>
          <w:lang w:val="en-US"/>
        </w:rPr>
      </w:pPr>
      <w:r w:rsidRPr="0057066F">
        <w:rPr>
          <w:sz w:val="22"/>
          <w:szCs w:val="22"/>
          <w:lang w:val="en-US"/>
        </w:rPr>
        <w:t>R2-1907085,</w:t>
      </w:r>
      <w:r w:rsidR="00F54092">
        <w:rPr>
          <w:sz w:val="22"/>
          <w:szCs w:val="22"/>
          <w:lang w:val="en-US"/>
        </w:rPr>
        <w:t xml:space="preserve"> </w:t>
      </w:r>
      <w:r w:rsidRPr="0057066F">
        <w:rPr>
          <w:sz w:val="22"/>
          <w:szCs w:val="22"/>
          <w:lang w:val="en-US"/>
        </w:rPr>
        <w:t>ZTE Corporation, Sanechips,</w:t>
      </w:r>
      <w:r w:rsidR="00F54092">
        <w:rPr>
          <w:sz w:val="22"/>
          <w:szCs w:val="22"/>
          <w:lang w:val="en-US"/>
        </w:rPr>
        <w:t xml:space="preserve"> </w:t>
      </w:r>
      <w:r w:rsidRPr="0057066F">
        <w:rPr>
          <w:sz w:val="22"/>
          <w:szCs w:val="22"/>
          <w:lang w:val="en-US"/>
        </w:rPr>
        <w:t>Inter-RAT HO support</w:t>
      </w:r>
    </w:p>
    <w:p w14:paraId="54D7B3B5" w14:textId="77777777" w:rsidR="00F83182" w:rsidRDefault="007F3A6D" w:rsidP="00582DDF">
      <w:pPr>
        <w:pStyle w:val="af5"/>
        <w:numPr>
          <w:ilvl w:val="0"/>
          <w:numId w:val="28"/>
        </w:numPr>
        <w:spacing w:line="360" w:lineRule="auto"/>
        <w:rPr>
          <w:sz w:val="22"/>
          <w:szCs w:val="22"/>
          <w:lang w:val="en-US"/>
        </w:rPr>
      </w:pPr>
      <w:r w:rsidRPr="007F3A6D">
        <w:rPr>
          <w:sz w:val="22"/>
          <w:szCs w:val="22"/>
          <w:lang w:val="en-US"/>
        </w:rPr>
        <w:t>R2-1914511, China Telecom, NTT DOCOMO, Huawei, Ericsson, ZTE, OPPO, Mediatek, VIVO</w:t>
      </w:r>
      <w:r w:rsidRPr="007F3A6D" w:rsidDel="007F3A6D"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  <w:t xml:space="preserve">, </w:t>
      </w:r>
      <w:r w:rsidRPr="007F3A6D">
        <w:rPr>
          <w:sz w:val="22"/>
          <w:szCs w:val="22"/>
          <w:lang w:val="en-US"/>
        </w:rPr>
        <w:t>Support of inter-RAT HO from SA to EN-DC in Rel-16</w:t>
      </w:r>
    </w:p>
    <w:p w14:paraId="189FD4D5" w14:textId="50220CBC" w:rsidR="008F5635" w:rsidRPr="00582DDF" w:rsidRDefault="00F83182" w:rsidP="00F83182">
      <w:pPr>
        <w:pStyle w:val="af5"/>
        <w:numPr>
          <w:ilvl w:val="0"/>
          <w:numId w:val="28"/>
        </w:numPr>
        <w:spacing w:line="360" w:lineRule="auto"/>
        <w:rPr>
          <w:sz w:val="22"/>
          <w:szCs w:val="22"/>
          <w:lang w:val="en-US"/>
        </w:rPr>
      </w:pPr>
      <w:r w:rsidRPr="00F83182">
        <w:rPr>
          <w:sz w:val="22"/>
          <w:szCs w:val="22"/>
          <w:lang w:val="en-US"/>
        </w:rPr>
        <w:t>R2-1914512,</w:t>
      </w:r>
      <w:r w:rsidR="0090147E">
        <w:rPr>
          <w:sz w:val="22"/>
          <w:szCs w:val="22"/>
          <w:lang w:val="en-US"/>
        </w:rPr>
        <w:t xml:space="preserve"> </w:t>
      </w:r>
      <w:r w:rsidRPr="00F83182">
        <w:rPr>
          <w:sz w:val="22"/>
          <w:szCs w:val="22"/>
          <w:lang w:val="en-US"/>
        </w:rPr>
        <w:t>China Telecom, NTT DOCOMO, Huawei, Ericsson,  ZTE, OPPO, Mediatek, VIVO,Stage 2 CR for Inter-RAT HO between NR to EN-DC in Rel-16</w:t>
      </w:r>
    </w:p>
    <w:sectPr w:rsidR="008F5635" w:rsidRPr="00582DDF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481FE9" w14:textId="77777777" w:rsidR="00A7689A" w:rsidRDefault="00A7689A">
      <w:pPr>
        <w:spacing w:after="0"/>
      </w:pPr>
      <w:r>
        <w:separator/>
      </w:r>
    </w:p>
  </w:endnote>
  <w:endnote w:type="continuationSeparator" w:id="0">
    <w:p w14:paraId="6A08C432" w14:textId="77777777" w:rsidR="00A7689A" w:rsidRDefault="00A768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AB8E88" w14:textId="77777777" w:rsidR="00A7689A" w:rsidRDefault="00A7689A">
      <w:pPr>
        <w:spacing w:after="0"/>
      </w:pPr>
      <w:r>
        <w:separator/>
      </w:r>
    </w:p>
  </w:footnote>
  <w:footnote w:type="continuationSeparator" w:id="0">
    <w:p w14:paraId="223FF46B" w14:textId="77777777" w:rsidR="00A7689A" w:rsidRDefault="00A768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AA6FC2"/>
    <w:multiLevelType w:val="multilevel"/>
    <w:tmpl w:val="DE6A35FC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50D41F6"/>
    <w:multiLevelType w:val="hybridMultilevel"/>
    <w:tmpl w:val="6D468DEC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3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8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等线" w:eastAsia="等线" w:hAnsi="等线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7055AE1"/>
    <w:multiLevelType w:val="hybridMultilevel"/>
    <w:tmpl w:val="52DC1910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7"/>
  </w:num>
  <w:num w:numId="3">
    <w:abstractNumId w:val="18"/>
  </w:num>
  <w:num w:numId="4">
    <w:abstractNumId w:val="9"/>
  </w:num>
  <w:num w:numId="5">
    <w:abstractNumId w:val="2"/>
  </w:num>
  <w:num w:numId="6">
    <w:abstractNumId w:val="23"/>
  </w:num>
  <w:num w:numId="7">
    <w:abstractNumId w:val="5"/>
  </w:num>
  <w:num w:numId="8">
    <w:abstractNumId w:val="17"/>
  </w:num>
  <w:num w:numId="9">
    <w:abstractNumId w:val="15"/>
  </w:num>
  <w:num w:numId="10">
    <w:abstractNumId w:val="22"/>
  </w:num>
  <w:num w:numId="11">
    <w:abstractNumId w:val="20"/>
  </w:num>
  <w:num w:numId="12">
    <w:abstractNumId w:val="0"/>
  </w:num>
  <w:num w:numId="13">
    <w:abstractNumId w:val="25"/>
  </w:num>
  <w:num w:numId="14">
    <w:abstractNumId w:val="24"/>
  </w:num>
  <w:num w:numId="15">
    <w:abstractNumId w:val="6"/>
  </w:num>
  <w:num w:numId="16">
    <w:abstractNumId w:val="1"/>
  </w:num>
  <w:num w:numId="17">
    <w:abstractNumId w:val="38"/>
  </w:num>
  <w:num w:numId="18">
    <w:abstractNumId w:val="31"/>
  </w:num>
  <w:num w:numId="19">
    <w:abstractNumId w:val="21"/>
  </w:num>
  <w:num w:numId="20">
    <w:abstractNumId w:val="8"/>
  </w:num>
  <w:num w:numId="21">
    <w:abstractNumId w:val="7"/>
  </w:num>
  <w:num w:numId="22">
    <w:abstractNumId w:val="11"/>
  </w:num>
  <w:num w:numId="23">
    <w:abstractNumId w:val="28"/>
  </w:num>
  <w:num w:numId="24">
    <w:abstractNumId w:val="26"/>
  </w:num>
  <w:num w:numId="25">
    <w:abstractNumId w:val="10"/>
  </w:num>
  <w:num w:numId="26">
    <w:abstractNumId w:val="34"/>
  </w:num>
  <w:num w:numId="27">
    <w:abstractNumId w:val="16"/>
  </w:num>
  <w:num w:numId="28">
    <w:abstractNumId w:val="36"/>
  </w:num>
  <w:num w:numId="29">
    <w:abstractNumId w:val="4"/>
  </w:num>
  <w:num w:numId="30">
    <w:abstractNumId w:val="12"/>
  </w:num>
  <w:num w:numId="31">
    <w:abstractNumId w:val="30"/>
  </w:num>
  <w:num w:numId="32">
    <w:abstractNumId w:val="3"/>
  </w:num>
  <w:num w:numId="33">
    <w:abstractNumId w:val="35"/>
  </w:num>
  <w:num w:numId="34">
    <w:abstractNumId w:val="32"/>
  </w:num>
  <w:num w:numId="35">
    <w:abstractNumId w:val="14"/>
  </w:num>
  <w:num w:numId="36">
    <w:abstractNumId w:val="29"/>
  </w:num>
  <w:num w:numId="37">
    <w:abstractNumId w:val="13"/>
  </w:num>
  <w:num w:numId="38">
    <w:abstractNumId w:val="13"/>
  </w:num>
  <w:num w:numId="39">
    <w:abstractNumId w:val="37"/>
  </w:num>
  <w:num w:numId="4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02B6"/>
    <w:rsid w:val="000015E8"/>
    <w:rsid w:val="00002A38"/>
    <w:rsid w:val="0000344E"/>
    <w:rsid w:val="00004013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F2D"/>
    <w:rsid w:val="00017670"/>
    <w:rsid w:val="00017F23"/>
    <w:rsid w:val="000207A1"/>
    <w:rsid w:val="0002097D"/>
    <w:rsid w:val="0002453A"/>
    <w:rsid w:val="0002710A"/>
    <w:rsid w:val="0003070D"/>
    <w:rsid w:val="00032A3D"/>
    <w:rsid w:val="0003318D"/>
    <w:rsid w:val="0003322A"/>
    <w:rsid w:val="00034F96"/>
    <w:rsid w:val="000352E6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6583"/>
    <w:rsid w:val="00056685"/>
    <w:rsid w:val="00057D99"/>
    <w:rsid w:val="00060097"/>
    <w:rsid w:val="00060FDB"/>
    <w:rsid w:val="000621BF"/>
    <w:rsid w:val="00064369"/>
    <w:rsid w:val="00064880"/>
    <w:rsid w:val="00066263"/>
    <w:rsid w:val="00066282"/>
    <w:rsid w:val="00070E78"/>
    <w:rsid w:val="00071CE6"/>
    <w:rsid w:val="00071D65"/>
    <w:rsid w:val="0007222A"/>
    <w:rsid w:val="00073385"/>
    <w:rsid w:val="00073E01"/>
    <w:rsid w:val="00075F90"/>
    <w:rsid w:val="00076653"/>
    <w:rsid w:val="00077485"/>
    <w:rsid w:val="00077497"/>
    <w:rsid w:val="00077829"/>
    <w:rsid w:val="00081CE6"/>
    <w:rsid w:val="0008470A"/>
    <w:rsid w:val="00084976"/>
    <w:rsid w:val="00084A1A"/>
    <w:rsid w:val="00084EE8"/>
    <w:rsid w:val="00085A01"/>
    <w:rsid w:val="0008699F"/>
    <w:rsid w:val="00087978"/>
    <w:rsid w:val="00090F1D"/>
    <w:rsid w:val="00090FE9"/>
    <w:rsid w:val="000933D3"/>
    <w:rsid w:val="00095F23"/>
    <w:rsid w:val="00096F96"/>
    <w:rsid w:val="00097AFE"/>
    <w:rsid w:val="00097E4C"/>
    <w:rsid w:val="000A31C9"/>
    <w:rsid w:val="000A4924"/>
    <w:rsid w:val="000A5CA0"/>
    <w:rsid w:val="000A7B5E"/>
    <w:rsid w:val="000A7D98"/>
    <w:rsid w:val="000B0101"/>
    <w:rsid w:val="000B053A"/>
    <w:rsid w:val="000B0645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2A4"/>
    <w:rsid w:val="000C6343"/>
    <w:rsid w:val="000C6FFA"/>
    <w:rsid w:val="000D0B63"/>
    <w:rsid w:val="000D0FE8"/>
    <w:rsid w:val="000D26D1"/>
    <w:rsid w:val="000D3713"/>
    <w:rsid w:val="000D4B77"/>
    <w:rsid w:val="000D51B2"/>
    <w:rsid w:val="000D581A"/>
    <w:rsid w:val="000D6FBC"/>
    <w:rsid w:val="000D75A7"/>
    <w:rsid w:val="000D7853"/>
    <w:rsid w:val="000E287D"/>
    <w:rsid w:val="000E38DA"/>
    <w:rsid w:val="000E4197"/>
    <w:rsid w:val="000E47EF"/>
    <w:rsid w:val="000E4B36"/>
    <w:rsid w:val="000E5979"/>
    <w:rsid w:val="000E7CF8"/>
    <w:rsid w:val="000F0B78"/>
    <w:rsid w:val="000F2348"/>
    <w:rsid w:val="000F3001"/>
    <w:rsid w:val="000F433E"/>
    <w:rsid w:val="000F48FB"/>
    <w:rsid w:val="000F6242"/>
    <w:rsid w:val="00102032"/>
    <w:rsid w:val="001021EE"/>
    <w:rsid w:val="00102A51"/>
    <w:rsid w:val="001033B4"/>
    <w:rsid w:val="00104FF1"/>
    <w:rsid w:val="00105C8F"/>
    <w:rsid w:val="00106860"/>
    <w:rsid w:val="0011026A"/>
    <w:rsid w:val="00111572"/>
    <w:rsid w:val="00111796"/>
    <w:rsid w:val="0011179D"/>
    <w:rsid w:val="00117100"/>
    <w:rsid w:val="00120199"/>
    <w:rsid w:val="00121994"/>
    <w:rsid w:val="00121B81"/>
    <w:rsid w:val="00123FF4"/>
    <w:rsid w:val="00124513"/>
    <w:rsid w:val="00124B5A"/>
    <w:rsid w:val="001250EE"/>
    <w:rsid w:val="001307B0"/>
    <w:rsid w:val="0013096F"/>
    <w:rsid w:val="00131266"/>
    <w:rsid w:val="001346E6"/>
    <w:rsid w:val="001367AD"/>
    <w:rsid w:val="00136B1D"/>
    <w:rsid w:val="001372F3"/>
    <w:rsid w:val="00141227"/>
    <w:rsid w:val="00141482"/>
    <w:rsid w:val="001423AA"/>
    <w:rsid w:val="00142A9C"/>
    <w:rsid w:val="001441C5"/>
    <w:rsid w:val="0014617A"/>
    <w:rsid w:val="001463F9"/>
    <w:rsid w:val="00146880"/>
    <w:rsid w:val="00146B72"/>
    <w:rsid w:val="00147072"/>
    <w:rsid w:val="00150518"/>
    <w:rsid w:val="001524A5"/>
    <w:rsid w:val="00152EA2"/>
    <w:rsid w:val="001539E7"/>
    <w:rsid w:val="00154EFB"/>
    <w:rsid w:val="00156401"/>
    <w:rsid w:val="00156911"/>
    <w:rsid w:val="001577AA"/>
    <w:rsid w:val="00157D56"/>
    <w:rsid w:val="00160185"/>
    <w:rsid w:val="00161886"/>
    <w:rsid w:val="00161C49"/>
    <w:rsid w:val="00163EF4"/>
    <w:rsid w:val="00165A8C"/>
    <w:rsid w:val="00166DF4"/>
    <w:rsid w:val="00167A39"/>
    <w:rsid w:val="0017021F"/>
    <w:rsid w:val="00170416"/>
    <w:rsid w:val="00171C83"/>
    <w:rsid w:val="00171E9E"/>
    <w:rsid w:val="001751D0"/>
    <w:rsid w:val="00175BBF"/>
    <w:rsid w:val="00175D8D"/>
    <w:rsid w:val="00180BE7"/>
    <w:rsid w:val="00181CC5"/>
    <w:rsid w:val="00182194"/>
    <w:rsid w:val="0018225E"/>
    <w:rsid w:val="001829E9"/>
    <w:rsid w:val="00182C64"/>
    <w:rsid w:val="0018323F"/>
    <w:rsid w:val="001835CB"/>
    <w:rsid w:val="00183C1A"/>
    <w:rsid w:val="00185684"/>
    <w:rsid w:val="00185C8F"/>
    <w:rsid w:val="00187406"/>
    <w:rsid w:val="001936C8"/>
    <w:rsid w:val="00194427"/>
    <w:rsid w:val="00196428"/>
    <w:rsid w:val="0019752A"/>
    <w:rsid w:val="001A4232"/>
    <w:rsid w:val="001A57A5"/>
    <w:rsid w:val="001A6956"/>
    <w:rsid w:val="001A77C1"/>
    <w:rsid w:val="001A7893"/>
    <w:rsid w:val="001A7B1B"/>
    <w:rsid w:val="001B07D3"/>
    <w:rsid w:val="001B0ECD"/>
    <w:rsid w:val="001B1DB2"/>
    <w:rsid w:val="001B29D5"/>
    <w:rsid w:val="001B4245"/>
    <w:rsid w:val="001B5212"/>
    <w:rsid w:val="001B5BAD"/>
    <w:rsid w:val="001B6E72"/>
    <w:rsid w:val="001B75E3"/>
    <w:rsid w:val="001B7756"/>
    <w:rsid w:val="001B778A"/>
    <w:rsid w:val="001B7B05"/>
    <w:rsid w:val="001B7E93"/>
    <w:rsid w:val="001C01D2"/>
    <w:rsid w:val="001C01E9"/>
    <w:rsid w:val="001C0A90"/>
    <w:rsid w:val="001C140C"/>
    <w:rsid w:val="001C4688"/>
    <w:rsid w:val="001C4D86"/>
    <w:rsid w:val="001C5270"/>
    <w:rsid w:val="001C5E6C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536E"/>
    <w:rsid w:val="001D6F7D"/>
    <w:rsid w:val="001D7112"/>
    <w:rsid w:val="001D73DD"/>
    <w:rsid w:val="001E02C6"/>
    <w:rsid w:val="001E11DA"/>
    <w:rsid w:val="001E1F5C"/>
    <w:rsid w:val="001E2592"/>
    <w:rsid w:val="001E2739"/>
    <w:rsid w:val="001F593D"/>
    <w:rsid w:val="001F65A7"/>
    <w:rsid w:val="00202641"/>
    <w:rsid w:val="0020311B"/>
    <w:rsid w:val="0020434C"/>
    <w:rsid w:val="00204A72"/>
    <w:rsid w:val="00206576"/>
    <w:rsid w:val="00206876"/>
    <w:rsid w:val="002069D5"/>
    <w:rsid w:val="00207692"/>
    <w:rsid w:val="00207997"/>
    <w:rsid w:val="0021045C"/>
    <w:rsid w:val="00210E72"/>
    <w:rsid w:val="0021376F"/>
    <w:rsid w:val="002152A9"/>
    <w:rsid w:val="00216771"/>
    <w:rsid w:val="00217C91"/>
    <w:rsid w:val="002201A1"/>
    <w:rsid w:val="0022072C"/>
    <w:rsid w:val="00221DC2"/>
    <w:rsid w:val="00221F21"/>
    <w:rsid w:val="00222190"/>
    <w:rsid w:val="0022367B"/>
    <w:rsid w:val="00224ED8"/>
    <w:rsid w:val="002250DF"/>
    <w:rsid w:val="00226E36"/>
    <w:rsid w:val="00227C63"/>
    <w:rsid w:val="00230104"/>
    <w:rsid w:val="00231520"/>
    <w:rsid w:val="00231747"/>
    <w:rsid w:val="00231827"/>
    <w:rsid w:val="002319A8"/>
    <w:rsid w:val="00231CDA"/>
    <w:rsid w:val="00232F6B"/>
    <w:rsid w:val="00233A74"/>
    <w:rsid w:val="00234D79"/>
    <w:rsid w:val="00234D81"/>
    <w:rsid w:val="002352B8"/>
    <w:rsid w:val="0023647A"/>
    <w:rsid w:val="00241F0D"/>
    <w:rsid w:val="00241F5C"/>
    <w:rsid w:val="00242CB5"/>
    <w:rsid w:val="00246389"/>
    <w:rsid w:val="00246BBE"/>
    <w:rsid w:val="00247113"/>
    <w:rsid w:val="002478C0"/>
    <w:rsid w:val="00250C77"/>
    <w:rsid w:val="00253214"/>
    <w:rsid w:val="00253517"/>
    <w:rsid w:val="00253DBD"/>
    <w:rsid w:val="0025412E"/>
    <w:rsid w:val="0025450E"/>
    <w:rsid w:val="0025475B"/>
    <w:rsid w:val="00260145"/>
    <w:rsid w:val="002603ED"/>
    <w:rsid w:val="00262B65"/>
    <w:rsid w:val="0026361A"/>
    <w:rsid w:val="002645E2"/>
    <w:rsid w:val="00264AD8"/>
    <w:rsid w:val="00264C3A"/>
    <w:rsid w:val="00265165"/>
    <w:rsid w:val="00265689"/>
    <w:rsid w:val="00265959"/>
    <w:rsid w:val="00265C15"/>
    <w:rsid w:val="002665C6"/>
    <w:rsid w:val="002672F8"/>
    <w:rsid w:val="002677FE"/>
    <w:rsid w:val="0026780A"/>
    <w:rsid w:val="00267A07"/>
    <w:rsid w:val="002701EE"/>
    <w:rsid w:val="00271AE7"/>
    <w:rsid w:val="00273123"/>
    <w:rsid w:val="00274C67"/>
    <w:rsid w:val="00276F7B"/>
    <w:rsid w:val="00277CC9"/>
    <w:rsid w:val="00285852"/>
    <w:rsid w:val="00286364"/>
    <w:rsid w:val="0028660C"/>
    <w:rsid w:val="0029074E"/>
    <w:rsid w:val="00291A94"/>
    <w:rsid w:val="00292430"/>
    <w:rsid w:val="00293236"/>
    <w:rsid w:val="00295261"/>
    <w:rsid w:val="00296159"/>
    <w:rsid w:val="00296690"/>
    <w:rsid w:val="002967A2"/>
    <w:rsid w:val="00296F18"/>
    <w:rsid w:val="002970F6"/>
    <w:rsid w:val="00297BAB"/>
    <w:rsid w:val="00297E2E"/>
    <w:rsid w:val="002A028A"/>
    <w:rsid w:val="002A0E7C"/>
    <w:rsid w:val="002A18FF"/>
    <w:rsid w:val="002A238F"/>
    <w:rsid w:val="002A49B0"/>
    <w:rsid w:val="002A500B"/>
    <w:rsid w:val="002A589D"/>
    <w:rsid w:val="002A66DA"/>
    <w:rsid w:val="002A6E13"/>
    <w:rsid w:val="002A6E64"/>
    <w:rsid w:val="002B3556"/>
    <w:rsid w:val="002B7845"/>
    <w:rsid w:val="002C04B1"/>
    <w:rsid w:val="002C16B4"/>
    <w:rsid w:val="002C2692"/>
    <w:rsid w:val="002C3A9E"/>
    <w:rsid w:val="002C3B69"/>
    <w:rsid w:val="002C4CD3"/>
    <w:rsid w:val="002D036C"/>
    <w:rsid w:val="002D05EE"/>
    <w:rsid w:val="002D1332"/>
    <w:rsid w:val="002D1FBB"/>
    <w:rsid w:val="002D2189"/>
    <w:rsid w:val="002D2C5F"/>
    <w:rsid w:val="002D2D6F"/>
    <w:rsid w:val="002D4118"/>
    <w:rsid w:val="002D67F3"/>
    <w:rsid w:val="002D753E"/>
    <w:rsid w:val="002D7F54"/>
    <w:rsid w:val="002E2DB8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301FCF"/>
    <w:rsid w:val="00302851"/>
    <w:rsid w:val="00305210"/>
    <w:rsid w:val="00306BFA"/>
    <w:rsid w:val="0030717C"/>
    <w:rsid w:val="0030723B"/>
    <w:rsid w:val="003077B3"/>
    <w:rsid w:val="0031139C"/>
    <w:rsid w:val="00311454"/>
    <w:rsid w:val="003115ED"/>
    <w:rsid w:val="00312232"/>
    <w:rsid w:val="00313204"/>
    <w:rsid w:val="0031619A"/>
    <w:rsid w:val="00321AD6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0A9F"/>
    <w:rsid w:val="00331071"/>
    <w:rsid w:val="0033153B"/>
    <w:rsid w:val="003317CD"/>
    <w:rsid w:val="00331EB1"/>
    <w:rsid w:val="0033223B"/>
    <w:rsid w:val="00340BBC"/>
    <w:rsid w:val="00340CD3"/>
    <w:rsid w:val="00342592"/>
    <w:rsid w:val="0034456F"/>
    <w:rsid w:val="00344CD0"/>
    <w:rsid w:val="00344EA0"/>
    <w:rsid w:val="00345030"/>
    <w:rsid w:val="003452E1"/>
    <w:rsid w:val="00345DC2"/>
    <w:rsid w:val="00345E50"/>
    <w:rsid w:val="00346BED"/>
    <w:rsid w:val="00347B0B"/>
    <w:rsid w:val="00353271"/>
    <w:rsid w:val="00353575"/>
    <w:rsid w:val="003546BC"/>
    <w:rsid w:val="00355672"/>
    <w:rsid w:val="00355875"/>
    <w:rsid w:val="00355A58"/>
    <w:rsid w:val="003566DF"/>
    <w:rsid w:val="00360999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770FE"/>
    <w:rsid w:val="00382EFE"/>
    <w:rsid w:val="003833AF"/>
    <w:rsid w:val="00383545"/>
    <w:rsid w:val="00384100"/>
    <w:rsid w:val="00384E3B"/>
    <w:rsid w:val="0038675F"/>
    <w:rsid w:val="00390EEE"/>
    <w:rsid w:val="00393939"/>
    <w:rsid w:val="0039698A"/>
    <w:rsid w:val="00396C69"/>
    <w:rsid w:val="003976A4"/>
    <w:rsid w:val="003A0F5D"/>
    <w:rsid w:val="003A118E"/>
    <w:rsid w:val="003A18D4"/>
    <w:rsid w:val="003A2432"/>
    <w:rsid w:val="003A2C13"/>
    <w:rsid w:val="003A4C6E"/>
    <w:rsid w:val="003A4F35"/>
    <w:rsid w:val="003A5512"/>
    <w:rsid w:val="003A6440"/>
    <w:rsid w:val="003A70CC"/>
    <w:rsid w:val="003A7B0B"/>
    <w:rsid w:val="003B0076"/>
    <w:rsid w:val="003B05B1"/>
    <w:rsid w:val="003B34A4"/>
    <w:rsid w:val="003B6329"/>
    <w:rsid w:val="003B7DAB"/>
    <w:rsid w:val="003C2025"/>
    <w:rsid w:val="003C3872"/>
    <w:rsid w:val="003C4057"/>
    <w:rsid w:val="003C4070"/>
    <w:rsid w:val="003C43EF"/>
    <w:rsid w:val="003C5A21"/>
    <w:rsid w:val="003C610D"/>
    <w:rsid w:val="003C66DA"/>
    <w:rsid w:val="003D00A2"/>
    <w:rsid w:val="003D052E"/>
    <w:rsid w:val="003D1AC2"/>
    <w:rsid w:val="003D1D16"/>
    <w:rsid w:val="003D207E"/>
    <w:rsid w:val="003D2956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24B2"/>
    <w:rsid w:val="003F2573"/>
    <w:rsid w:val="003F2729"/>
    <w:rsid w:val="003F38FC"/>
    <w:rsid w:val="003F41D0"/>
    <w:rsid w:val="003F458D"/>
    <w:rsid w:val="003F4968"/>
    <w:rsid w:val="003F4B95"/>
    <w:rsid w:val="003F6601"/>
    <w:rsid w:val="003F6D9A"/>
    <w:rsid w:val="00403CD5"/>
    <w:rsid w:val="00403F15"/>
    <w:rsid w:val="004071FC"/>
    <w:rsid w:val="00411F13"/>
    <w:rsid w:val="0041364A"/>
    <w:rsid w:val="004156CD"/>
    <w:rsid w:val="00416EC8"/>
    <w:rsid w:val="00417AC5"/>
    <w:rsid w:val="004213FC"/>
    <w:rsid w:val="004228A7"/>
    <w:rsid w:val="00422954"/>
    <w:rsid w:val="00423E17"/>
    <w:rsid w:val="00424105"/>
    <w:rsid w:val="0042544B"/>
    <w:rsid w:val="00425FCA"/>
    <w:rsid w:val="00427A24"/>
    <w:rsid w:val="00430481"/>
    <w:rsid w:val="0043179F"/>
    <w:rsid w:val="00433500"/>
    <w:rsid w:val="00433F71"/>
    <w:rsid w:val="004376E8"/>
    <w:rsid w:val="004413AA"/>
    <w:rsid w:val="00441F50"/>
    <w:rsid w:val="00442222"/>
    <w:rsid w:val="0044246A"/>
    <w:rsid w:val="004438DC"/>
    <w:rsid w:val="00444956"/>
    <w:rsid w:val="00444AD4"/>
    <w:rsid w:val="00447C61"/>
    <w:rsid w:val="00447D01"/>
    <w:rsid w:val="004508CC"/>
    <w:rsid w:val="00450F7A"/>
    <w:rsid w:val="0045319B"/>
    <w:rsid w:val="0045424B"/>
    <w:rsid w:val="00454F67"/>
    <w:rsid w:val="004559D0"/>
    <w:rsid w:val="0045611B"/>
    <w:rsid w:val="00457C4D"/>
    <w:rsid w:val="00461912"/>
    <w:rsid w:val="00462A10"/>
    <w:rsid w:val="004630CD"/>
    <w:rsid w:val="00463C79"/>
    <w:rsid w:val="0046511B"/>
    <w:rsid w:val="00466B20"/>
    <w:rsid w:val="00467679"/>
    <w:rsid w:val="00467B9C"/>
    <w:rsid w:val="00467F13"/>
    <w:rsid w:val="00470CA4"/>
    <w:rsid w:val="00471152"/>
    <w:rsid w:val="004721CA"/>
    <w:rsid w:val="0047222A"/>
    <w:rsid w:val="00472E3F"/>
    <w:rsid w:val="004732DC"/>
    <w:rsid w:val="00473E95"/>
    <w:rsid w:val="004817E4"/>
    <w:rsid w:val="00481F35"/>
    <w:rsid w:val="00484529"/>
    <w:rsid w:val="0048475F"/>
    <w:rsid w:val="00485DF9"/>
    <w:rsid w:val="004865AC"/>
    <w:rsid w:val="004903D4"/>
    <w:rsid w:val="00490EFC"/>
    <w:rsid w:val="0049139D"/>
    <w:rsid w:val="0049483F"/>
    <w:rsid w:val="00494AFE"/>
    <w:rsid w:val="004A179D"/>
    <w:rsid w:val="004A2339"/>
    <w:rsid w:val="004A3989"/>
    <w:rsid w:val="004A3BCA"/>
    <w:rsid w:val="004A40B4"/>
    <w:rsid w:val="004A5FA8"/>
    <w:rsid w:val="004A6A1C"/>
    <w:rsid w:val="004B0BB0"/>
    <w:rsid w:val="004B1BC4"/>
    <w:rsid w:val="004B209C"/>
    <w:rsid w:val="004B2438"/>
    <w:rsid w:val="004B462D"/>
    <w:rsid w:val="004B4F72"/>
    <w:rsid w:val="004B5A49"/>
    <w:rsid w:val="004B74D5"/>
    <w:rsid w:val="004B7621"/>
    <w:rsid w:val="004C01A5"/>
    <w:rsid w:val="004C03B1"/>
    <w:rsid w:val="004C1750"/>
    <w:rsid w:val="004C2ED1"/>
    <w:rsid w:val="004C53EA"/>
    <w:rsid w:val="004D1D10"/>
    <w:rsid w:val="004D229B"/>
    <w:rsid w:val="004D40A5"/>
    <w:rsid w:val="004D485E"/>
    <w:rsid w:val="004D4EA3"/>
    <w:rsid w:val="004D5B59"/>
    <w:rsid w:val="004D6222"/>
    <w:rsid w:val="004D6808"/>
    <w:rsid w:val="004D70E3"/>
    <w:rsid w:val="004E0FE2"/>
    <w:rsid w:val="004E1367"/>
    <w:rsid w:val="004E3686"/>
    <w:rsid w:val="004E3939"/>
    <w:rsid w:val="004E4682"/>
    <w:rsid w:val="004E4CB5"/>
    <w:rsid w:val="004E5DDF"/>
    <w:rsid w:val="004E6252"/>
    <w:rsid w:val="004E6612"/>
    <w:rsid w:val="004E66BB"/>
    <w:rsid w:val="004E6BE6"/>
    <w:rsid w:val="004F2F8C"/>
    <w:rsid w:val="004F3FD1"/>
    <w:rsid w:val="004F53BF"/>
    <w:rsid w:val="004F54D6"/>
    <w:rsid w:val="004F5731"/>
    <w:rsid w:val="004F69D9"/>
    <w:rsid w:val="004F6FE6"/>
    <w:rsid w:val="004F7116"/>
    <w:rsid w:val="004F78AE"/>
    <w:rsid w:val="00500016"/>
    <w:rsid w:val="00500FE4"/>
    <w:rsid w:val="00501CBC"/>
    <w:rsid w:val="00501DBB"/>
    <w:rsid w:val="00503F31"/>
    <w:rsid w:val="00505057"/>
    <w:rsid w:val="005057B1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4F2D"/>
    <w:rsid w:val="005155F8"/>
    <w:rsid w:val="00515805"/>
    <w:rsid w:val="005175C0"/>
    <w:rsid w:val="00517943"/>
    <w:rsid w:val="00520766"/>
    <w:rsid w:val="00520AB0"/>
    <w:rsid w:val="005215A2"/>
    <w:rsid w:val="005215F4"/>
    <w:rsid w:val="00523465"/>
    <w:rsid w:val="0052370D"/>
    <w:rsid w:val="0052610B"/>
    <w:rsid w:val="0052708E"/>
    <w:rsid w:val="00530F4E"/>
    <w:rsid w:val="0053262B"/>
    <w:rsid w:val="0053462D"/>
    <w:rsid w:val="005346BC"/>
    <w:rsid w:val="0053565A"/>
    <w:rsid w:val="005364EC"/>
    <w:rsid w:val="0053684A"/>
    <w:rsid w:val="00537628"/>
    <w:rsid w:val="00540261"/>
    <w:rsid w:val="00543A43"/>
    <w:rsid w:val="00544867"/>
    <w:rsid w:val="005449D6"/>
    <w:rsid w:val="005449E6"/>
    <w:rsid w:val="00544A5F"/>
    <w:rsid w:val="005465EC"/>
    <w:rsid w:val="005479F7"/>
    <w:rsid w:val="005512C9"/>
    <w:rsid w:val="00552FA4"/>
    <w:rsid w:val="00555B62"/>
    <w:rsid w:val="00556619"/>
    <w:rsid w:val="00565639"/>
    <w:rsid w:val="00565CBA"/>
    <w:rsid w:val="0057066F"/>
    <w:rsid w:val="005706DE"/>
    <w:rsid w:val="00570E77"/>
    <w:rsid w:val="00571043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2DDF"/>
    <w:rsid w:val="00585C32"/>
    <w:rsid w:val="005911CD"/>
    <w:rsid w:val="005921A9"/>
    <w:rsid w:val="0059251D"/>
    <w:rsid w:val="00593D85"/>
    <w:rsid w:val="00594D1E"/>
    <w:rsid w:val="00597648"/>
    <w:rsid w:val="00597B8D"/>
    <w:rsid w:val="005A030B"/>
    <w:rsid w:val="005A04C2"/>
    <w:rsid w:val="005A1B30"/>
    <w:rsid w:val="005A2651"/>
    <w:rsid w:val="005A3750"/>
    <w:rsid w:val="005A3B9E"/>
    <w:rsid w:val="005A41A1"/>
    <w:rsid w:val="005A701F"/>
    <w:rsid w:val="005A7864"/>
    <w:rsid w:val="005A7FAB"/>
    <w:rsid w:val="005B1178"/>
    <w:rsid w:val="005B37B4"/>
    <w:rsid w:val="005B3F65"/>
    <w:rsid w:val="005B4457"/>
    <w:rsid w:val="005B517F"/>
    <w:rsid w:val="005B5477"/>
    <w:rsid w:val="005B575F"/>
    <w:rsid w:val="005B78B4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0FE0"/>
    <w:rsid w:val="005D495F"/>
    <w:rsid w:val="005D6BDD"/>
    <w:rsid w:val="005D6E06"/>
    <w:rsid w:val="005D7435"/>
    <w:rsid w:val="005D7DD5"/>
    <w:rsid w:val="005E34D9"/>
    <w:rsid w:val="005E43B8"/>
    <w:rsid w:val="005E4755"/>
    <w:rsid w:val="005E6433"/>
    <w:rsid w:val="005E7F28"/>
    <w:rsid w:val="005F0150"/>
    <w:rsid w:val="005F159D"/>
    <w:rsid w:val="005F1E88"/>
    <w:rsid w:val="005F1EAD"/>
    <w:rsid w:val="005F23D1"/>
    <w:rsid w:val="005F2ADC"/>
    <w:rsid w:val="005F3055"/>
    <w:rsid w:val="005F35CE"/>
    <w:rsid w:val="005F50A3"/>
    <w:rsid w:val="005F56F8"/>
    <w:rsid w:val="005F5E58"/>
    <w:rsid w:val="005F66DB"/>
    <w:rsid w:val="00600E15"/>
    <w:rsid w:val="006033AC"/>
    <w:rsid w:val="00603F11"/>
    <w:rsid w:val="0060605E"/>
    <w:rsid w:val="00606A59"/>
    <w:rsid w:val="006101A0"/>
    <w:rsid w:val="00611D9B"/>
    <w:rsid w:val="00612AF4"/>
    <w:rsid w:val="00613107"/>
    <w:rsid w:val="00613CF0"/>
    <w:rsid w:val="00613F59"/>
    <w:rsid w:val="006149FE"/>
    <w:rsid w:val="00614F8D"/>
    <w:rsid w:val="00615194"/>
    <w:rsid w:val="006166DE"/>
    <w:rsid w:val="00621FBD"/>
    <w:rsid w:val="00622113"/>
    <w:rsid w:val="0062236C"/>
    <w:rsid w:val="00623A63"/>
    <w:rsid w:val="0062790C"/>
    <w:rsid w:val="00627BC6"/>
    <w:rsid w:val="00627C79"/>
    <w:rsid w:val="006300A7"/>
    <w:rsid w:val="006306A1"/>
    <w:rsid w:val="00631B36"/>
    <w:rsid w:val="00632502"/>
    <w:rsid w:val="00633451"/>
    <w:rsid w:val="006375BF"/>
    <w:rsid w:val="006429D5"/>
    <w:rsid w:val="0064401B"/>
    <w:rsid w:val="0065177C"/>
    <w:rsid w:val="00654086"/>
    <w:rsid w:val="0065425F"/>
    <w:rsid w:val="00655AD0"/>
    <w:rsid w:val="00655DC0"/>
    <w:rsid w:val="00655E22"/>
    <w:rsid w:val="006643DF"/>
    <w:rsid w:val="0066776A"/>
    <w:rsid w:val="00670CC9"/>
    <w:rsid w:val="00673C3C"/>
    <w:rsid w:val="00673F64"/>
    <w:rsid w:val="0067551B"/>
    <w:rsid w:val="00684147"/>
    <w:rsid w:val="00684D52"/>
    <w:rsid w:val="00685872"/>
    <w:rsid w:val="00687D39"/>
    <w:rsid w:val="0069044A"/>
    <w:rsid w:val="00691CA6"/>
    <w:rsid w:val="006922A2"/>
    <w:rsid w:val="006924B6"/>
    <w:rsid w:val="006938C5"/>
    <w:rsid w:val="00695A09"/>
    <w:rsid w:val="006A30D2"/>
    <w:rsid w:val="006A31C8"/>
    <w:rsid w:val="006A34A8"/>
    <w:rsid w:val="006A3E26"/>
    <w:rsid w:val="006A464E"/>
    <w:rsid w:val="006A58AF"/>
    <w:rsid w:val="006A5F4F"/>
    <w:rsid w:val="006A63F4"/>
    <w:rsid w:val="006A714E"/>
    <w:rsid w:val="006B09F9"/>
    <w:rsid w:val="006B17F4"/>
    <w:rsid w:val="006B1849"/>
    <w:rsid w:val="006B25BA"/>
    <w:rsid w:val="006B2A86"/>
    <w:rsid w:val="006B4A11"/>
    <w:rsid w:val="006B4A30"/>
    <w:rsid w:val="006B782E"/>
    <w:rsid w:val="006B7B86"/>
    <w:rsid w:val="006C10D2"/>
    <w:rsid w:val="006C41A8"/>
    <w:rsid w:val="006C55E7"/>
    <w:rsid w:val="006C66ED"/>
    <w:rsid w:val="006D08E4"/>
    <w:rsid w:val="006D3BB0"/>
    <w:rsid w:val="006D3FD4"/>
    <w:rsid w:val="006D47ED"/>
    <w:rsid w:val="006D4A80"/>
    <w:rsid w:val="006D4B86"/>
    <w:rsid w:val="006D5125"/>
    <w:rsid w:val="006D56A3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2C6"/>
    <w:rsid w:val="006F0D38"/>
    <w:rsid w:val="006F18C4"/>
    <w:rsid w:val="006F40DB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AD6"/>
    <w:rsid w:val="00703296"/>
    <w:rsid w:val="00705A2B"/>
    <w:rsid w:val="00706209"/>
    <w:rsid w:val="00706920"/>
    <w:rsid w:val="00706DB4"/>
    <w:rsid w:val="00707B2E"/>
    <w:rsid w:val="007119BC"/>
    <w:rsid w:val="00712739"/>
    <w:rsid w:val="0071607C"/>
    <w:rsid w:val="00716514"/>
    <w:rsid w:val="00716DDD"/>
    <w:rsid w:val="007172CD"/>
    <w:rsid w:val="00717A41"/>
    <w:rsid w:val="00720D1E"/>
    <w:rsid w:val="00722AB3"/>
    <w:rsid w:val="00723E52"/>
    <w:rsid w:val="0072459F"/>
    <w:rsid w:val="007252E5"/>
    <w:rsid w:val="0072606E"/>
    <w:rsid w:val="007278B6"/>
    <w:rsid w:val="00727F8A"/>
    <w:rsid w:val="007309B8"/>
    <w:rsid w:val="00730F9D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7B23"/>
    <w:rsid w:val="00737C8D"/>
    <w:rsid w:val="007437A2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59F"/>
    <w:rsid w:val="007546BE"/>
    <w:rsid w:val="00754D43"/>
    <w:rsid w:val="00755A78"/>
    <w:rsid w:val="00757280"/>
    <w:rsid w:val="007575AF"/>
    <w:rsid w:val="00757C14"/>
    <w:rsid w:val="007600FB"/>
    <w:rsid w:val="00760A52"/>
    <w:rsid w:val="00761A17"/>
    <w:rsid w:val="00762CAE"/>
    <w:rsid w:val="0076375F"/>
    <w:rsid w:val="007649CE"/>
    <w:rsid w:val="00765596"/>
    <w:rsid w:val="007677F9"/>
    <w:rsid w:val="00772F84"/>
    <w:rsid w:val="00773EF9"/>
    <w:rsid w:val="007742D0"/>
    <w:rsid w:val="00774973"/>
    <w:rsid w:val="007752A4"/>
    <w:rsid w:val="00775BE1"/>
    <w:rsid w:val="0077608D"/>
    <w:rsid w:val="00777E68"/>
    <w:rsid w:val="007801AA"/>
    <w:rsid w:val="00781969"/>
    <w:rsid w:val="007837A4"/>
    <w:rsid w:val="00784FDD"/>
    <w:rsid w:val="0078580F"/>
    <w:rsid w:val="00786339"/>
    <w:rsid w:val="00787E54"/>
    <w:rsid w:val="00790CF4"/>
    <w:rsid w:val="0079309A"/>
    <w:rsid w:val="0079324C"/>
    <w:rsid w:val="00793E7C"/>
    <w:rsid w:val="00795534"/>
    <w:rsid w:val="00796761"/>
    <w:rsid w:val="00796ADA"/>
    <w:rsid w:val="007A0080"/>
    <w:rsid w:val="007A03A8"/>
    <w:rsid w:val="007A119B"/>
    <w:rsid w:val="007A287B"/>
    <w:rsid w:val="007A4050"/>
    <w:rsid w:val="007A490B"/>
    <w:rsid w:val="007A4ACA"/>
    <w:rsid w:val="007A5112"/>
    <w:rsid w:val="007A5F4A"/>
    <w:rsid w:val="007A5FF6"/>
    <w:rsid w:val="007A7725"/>
    <w:rsid w:val="007B0268"/>
    <w:rsid w:val="007B02F3"/>
    <w:rsid w:val="007B0A83"/>
    <w:rsid w:val="007B2818"/>
    <w:rsid w:val="007B32D4"/>
    <w:rsid w:val="007C0072"/>
    <w:rsid w:val="007C2773"/>
    <w:rsid w:val="007C5005"/>
    <w:rsid w:val="007C5688"/>
    <w:rsid w:val="007C7185"/>
    <w:rsid w:val="007C7824"/>
    <w:rsid w:val="007C7D52"/>
    <w:rsid w:val="007D0132"/>
    <w:rsid w:val="007D0284"/>
    <w:rsid w:val="007D22EF"/>
    <w:rsid w:val="007D2A09"/>
    <w:rsid w:val="007D349F"/>
    <w:rsid w:val="007D37E2"/>
    <w:rsid w:val="007D37F4"/>
    <w:rsid w:val="007D48DD"/>
    <w:rsid w:val="007D4A3F"/>
    <w:rsid w:val="007D53B9"/>
    <w:rsid w:val="007D669D"/>
    <w:rsid w:val="007D6BE0"/>
    <w:rsid w:val="007D711E"/>
    <w:rsid w:val="007D7340"/>
    <w:rsid w:val="007D7DED"/>
    <w:rsid w:val="007E0470"/>
    <w:rsid w:val="007E165D"/>
    <w:rsid w:val="007E3742"/>
    <w:rsid w:val="007E6AEB"/>
    <w:rsid w:val="007F2756"/>
    <w:rsid w:val="007F3A6D"/>
    <w:rsid w:val="007F449E"/>
    <w:rsid w:val="007F4E5C"/>
    <w:rsid w:val="007F4F92"/>
    <w:rsid w:val="007F5630"/>
    <w:rsid w:val="007F6F4A"/>
    <w:rsid w:val="007F7665"/>
    <w:rsid w:val="007F77B2"/>
    <w:rsid w:val="00800891"/>
    <w:rsid w:val="008013A0"/>
    <w:rsid w:val="0080142E"/>
    <w:rsid w:val="00801D71"/>
    <w:rsid w:val="008036CF"/>
    <w:rsid w:val="00803B03"/>
    <w:rsid w:val="00804A90"/>
    <w:rsid w:val="00805408"/>
    <w:rsid w:val="0080590D"/>
    <w:rsid w:val="00806DBC"/>
    <w:rsid w:val="008102CF"/>
    <w:rsid w:val="00811B52"/>
    <w:rsid w:val="0081284E"/>
    <w:rsid w:val="00813334"/>
    <w:rsid w:val="008133B5"/>
    <w:rsid w:val="008137C5"/>
    <w:rsid w:val="00814AFA"/>
    <w:rsid w:val="00814BC3"/>
    <w:rsid w:val="008161E4"/>
    <w:rsid w:val="00816309"/>
    <w:rsid w:val="008169F5"/>
    <w:rsid w:val="0081793E"/>
    <w:rsid w:val="0082033B"/>
    <w:rsid w:val="00820468"/>
    <w:rsid w:val="00820AB5"/>
    <w:rsid w:val="00821D91"/>
    <w:rsid w:val="00822D17"/>
    <w:rsid w:val="00822F53"/>
    <w:rsid w:val="008235C3"/>
    <w:rsid w:val="00823DD7"/>
    <w:rsid w:val="00827E45"/>
    <w:rsid w:val="00827FDC"/>
    <w:rsid w:val="0083077A"/>
    <w:rsid w:val="008307F2"/>
    <w:rsid w:val="00833386"/>
    <w:rsid w:val="00834335"/>
    <w:rsid w:val="008346AC"/>
    <w:rsid w:val="00834DCA"/>
    <w:rsid w:val="0083681E"/>
    <w:rsid w:val="00836EB8"/>
    <w:rsid w:val="00840F66"/>
    <w:rsid w:val="00842E2B"/>
    <w:rsid w:val="00845303"/>
    <w:rsid w:val="008457A6"/>
    <w:rsid w:val="008471A8"/>
    <w:rsid w:val="008474CA"/>
    <w:rsid w:val="0084789A"/>
    <w:rsid w:val="008516C2"/>
    <w:rsid w:val="00852889"/>
    <w:rsid w:val="0085439C"/>
    <w:rsid w:val="0085521E"/>
    <w:rsid w:val="008554E8"/>
    <w:rsid w:val="0085644C"/>
    <w:rsid w:val="00856CB3"/>
    <w:rsid w:val="00860031"/>
    <w:rsid w:val="0086306C"/>
    <w:rsid w:val="00863BF7"/>
    <w:rsid w:val="00865AA7"/>
    <w:rsid w:val="00866005"/>
    <w:rsid w:val="00866B74"/>
    <w:rsid w:val="00866D68"/>
    <w:rsid w:val="00867B93"/>
    <w:rsid w:val="00870153"/>
    <w:rsid w:val="0087038C"/>
    <w:rsid w:val="00870E2F"/>
    <w:rsid w:val="00870FEE"/>
    <w:rsid w:val="0087132C"/>
    <w:rsid w:val="00871773"/>
    <w:rsid w:val="008725BB"/>
    <w:rsid w:val="0087265C"/>
    <w:rsid w:val="00872702"/>
    <w:rsid w:val="00873A3A"/>
    <w:rsid w:val="00876073"/>
    <w:rsid w:val="00877494"/>
    <w:rsid w:val="008775A4"/>
    <w:rsid w:val="00877BF3"/>
    <w:rsid w:val="00880A0C"/>
    <w:rsid w:val="008833AF"/>
    <w:rsid w:val="00883C38"/>
    <w:rsid w:val="0088430D"/>
    <w:rsid w:val="00884BC8"/>
    <w:rsid w:val="00884BE4"/>
    <w:rsid w:val="0088690A"/>
    <w:rsid w:val="00890891"/>
    <w:rsid w:val="008913F2"/>
    <w:rsid w:val="008919F7"/>
    <w:rsid w:val="008927F9"/>
    <w:rsid w:val="00893CC4"/>
    <w:rsid w:val="00894369"/>
    <w:rsid w:val="0089458C"/>
    <w:rsid w:val="00894EF3"/>
    <w:rsid w:val="00895C6D"/>
    <w:rsid w:val="00896457"/>
    <w:rsid w:val="0089674B"/>
    <w:rsid w:val="00896B45"/>
    <w:rsid w:val="008978C8"/>
    <w:rsid w:val="008979A8"/>
    <w:rsid w:val="008A26D4"/>
    <w:rsid w:val="008A3D8C"/>
    <w:rsid w:val="008A3EE6"/>
    <w:rsid w:val="008A46FE"/>
    <w:rsid w:val="008A633C"/>
    <w:rsid w:val="008A63DC"/>
    <w:rsid w:val="008A6EE5"/>
    <w:rsid w:val="008A71BF"/>
    <w:rsid w:val="008A7FCC"/>
    <w:rsid w:val="008B19ED"/>
    <w:rsid w:val="008B2AF1"/>
    <w:rsid w:val="008B3AE0"/>
    <w:rsid w:val="008B491B"/>
    <w:rsid w:val="008B4CBF"/>
    <w:rsid w:val="008B5209"/>
    <w:rsid w:val="008B5E88"/>
    <w:rsid w:val="008B6083"/>
    <w:rsid w:val="008B72EB"/>
    <w:rsid w:val="008B7CB0"/>
    <w:rsid w:val="008C0869"/>
    <w:rsid w:val="008C3A71"/>
    <w:rsid w:val="008C3F15"/>
    <w:rsid w:val="008C49E9"/>
    <w:rsid w:val="008C5330"/>
    <w:rsid w:val="008C5F57"/>
    <w:rsid w:val="008C6ECA"/>
    <w:rsid w:val="008C70B2"/>
    <w:rsid w:val="008C7F00"/>
    <w:rsid w:val="008D2023"/>
    <w:rsid w:val="008D3FFE"/>
    <w:rsid w:val="008D4A93"/>
    <w:rsid w:val="008D4FCC"/>
    <w:rsid w:val="008D5163"/>
    <w:rsid w:val="008D772F"/>
    <w:rsid w:val="008D7B44"/>
    <w:rsid w:val="008E0FE4"/>
    <w:rsid w:val="008E1021"/>
    <w:rsid w:val="008E1BAC"/>
    <w:rsid w:val="008E2942"/>
    <w:rsid w:val="008E2BCC"/>
    <w:rsid w:val="008E3434"/>
    <w:rsid w:val="008E4D36"/>
    <w:rsid w:val="008E5AEA"/>
    <w:rsid w:val="008E5C23"/>
    <w:rsid w:val="008E6A5F"/>
    <w:rsid w:val="008E7485"/>
    <w:rsid w:val="008F196C"/>
    <w:rsid w:val="008F2347"/>
    <w:rsid w:val="008F276E"/>
    <w:rsid w:val="008F32D0"/>
    <w:rsid w:val="008F34F3"/>
    <w:rsid w:val="008F5635"/>
    <w:rsid w:val="008F6D9D"/>
    <w:rsid w:val="008F777E"/>
    <w:rsid w:val="0090147E"/>
    <w:rsid w:val="009016FE"/>
    <w:rsid w:val="00904CC4"/>
    <w:rsid w:val="0090650F"/>
    <w:rsid w:val="00906F04"/>
    <w:rsid w:val="009076DF"/>
    <w:rsid w:val="00907F64"/>
    <w:rsid w:val="0091143F"/>
    <w:rsid w:val="00911ACD"/>
    <w:rsid w:val="00914B1C"/>
    <w:rsid w:val="009158A2"/>
    <w:rsid w:val="009163E0"/>
    <w:rsid w:val="00917DF9"/>
    <w:rsid w:val="009204E9"/>
    <w:rsid w:val="00922D2D"/>
    <w:rsid w:val="00925972"/>
    <w:rsid w:val="009260C9"/>
    <w:rsid w:val="00927C10"/>
    <w:rsid w:val="00930617"/>
    <w:rsid w:val="00932DEB"/>
    <w:rsid w:val="00935577"/>
    <w:rsid w:val="00940BCE"/>
    <w:rsid w:val="0094204A"/>
    <w:rsid w:val="00942559"/>
    <w:rsid w:val="00942A33"/>
    <w:rsid w:val="00943245"/>
    <w:rsid w:val="00943C8B"/>
    <w:rsid w:val="00943D50"/>
    <w:rsid w:val="00943DDC"/>
    <w:rsid w:val="009444BB"/>
    <w:rsid w:val="0094488F"/>
    <w:rsid w:val="00944A0F"/>
    <w:rsid w:val="0094547B"/>
    <w:rsid w:val="00945FA5"/>
    <w:rsid w:val="00946211"/>
    <w:rsid w:val="009465CA"/>
    <w:rsid w:val="00946DF3"/>
    <w:rsid w:val="00947CCB"/>
    <w:rsid w:val="00947CEF"/>
    <w:rsid w:val="00950A1A"/>
    <w:rsid w:val="00952BE3"/>
    <w:rsid w:val="00952C88"/>
    <w:rsid w:val="00953453"/>
    <w:rsid w:val="00954EE8"/>
    <w:rsid w:val="00956F7F"/>
    <w:rsid w:val="00956FC4"/>
    <w:rsid w:val="0095760C"/>
    <w:rsid w:val="0096030E"/>
    <w:rsid w:val="009607E9"/>
    <w:rsid w:val="0096298C"/>
    <w:rsid w:val="009636BD"/>
    <w:rsid w:val="00963838"/>
    <w:rsid w:val="0096404F"/>
    <w:rsid w:val="00966940"/>
    <w:rsid w:val="009672CA"/>
    <w:rsid w:val="00967A9C"/>
    <w:rsid w:val="009704AE"/>
    <w:rsid w:val="00972390"/>
    <w:rsid w:val="00972E0A"/>
    <w:rsid w:val="009743F1"/>
    <w:rsid w:val="009757A9"/>
    <w:rsid w:val="0097790F"/>
    <w:rsid w:val="00982076"/>
    <w:rsid w:val="009846FA"/>
    <w:rsid w:val="00986616"/>
    <w:rsid w:val="00986A1E"/>
    <w:rsid w:val="00987368"/>
    <w:rsid w:val="009928DD"/>
    <w:rsid w:val="00994A5A"/>
    <w:rsid w:val="0099577A"/>
    <w:rsid w:val="0099585E"/>
    <w:rsid w:val="00995DA7"/>
    <w:rsid w:val="00997077"/>
    <w:rsid w:val="00997435"/>
    <w:rsid w:val="0099764C"/>
    <w:rsid w:val="00997D0B"/>
    <w:rsid w:val="009A0F7B"/>
    <w:rsid w:val="009A3C89"/>
    <w:rsid w:val="009A4AA7"/>
    <w:rsid w:val="009A4EDA"/>
    <w:rsid w:val="009A6197"/>
    <w:rsid w:val="009A62C1"/>
    <w:rsid w:val="009B1269"/>
    <w:rsid w:val="009B1D5F"/>
    <w:rsid w:val="009B4730"/>
    <w:rsid w:val="009B484F"/>
    <w:rsid w:val="009B4E0F"/>
    <w:rsid w:val="009B6788"/>
    <w:rsid w:val="009B6D37"/>
    <w:rsid w:val="009B6DA6"/>
    <w:rsid w:val="009B71D5"/>
    <w:rsid w:val="009C05E3"/>
    <w:rsid w:val="009C1580"/>
    <w:rsid w:val="009C2807"/>
    <w:rsid w:val="009C2EF4"/>
    <w:rsid w:val="009C4AB5"/>
    <w:rsid w:val="009C4D8A"/>
    <w:rsid w:val="009C5570"/>
    <w:rsid w:val="009C622C"/>
    <w:rsid w:val="009C7377"/>
    <w:rsid w:val="009C7DD3"/>
    <w:rsid w:val="009D085C"/>
    <w:rsid w:val="009D0A8C"/>
    <w:rsid w:val="009D2118"/>
    <w:rsid w:val="009D3180"/>
    <w:rsid w:val="009D328C"/>
    <w:rsid w:val="009D4C05"/>
    <w:rsid w:val="009D6E26"/>
    <w:rsid w:val="009D7C41"/>
    <w:rsid w:val="009E02EA"/>
    <w:rsid w:val="009E0E09"/>
    <w:rsid w:val="009E1316"/>
    <w:rsid w:val="009E3A54"/>
    <w:rsid w:val="009E54BD"/>
    <w:rsid w:val="009E5606"/>
    <w:rsid w:val="009E64DF"/>
    <w:rsid w:val="009E7503"/>
    <w:rsid w:val="009F0985"/>
    <w:rsid w:val="009F0E33"/>
    <w:rsid w:val="009F1379"/>
    <w:rsid w:val="009F13C5"/>
    <w:rsid w:val="009F2B62"/>
    <w:rsid w:val="009F65D1"/>
    <w:rsid w:val="009F6B25"/>
    <w:rsid w:val="00A01538"/>
    <w:rsid w:val="00A02ADA"/>
    <w:rsid w:val="00A03323"/>
    <w:rsid w:val="00A035FF"/>
    <w:rsid w:val="00A0544E"/>
    <w:rsid w:val="00A0630A"/>
    <w:rsid w:val="00A10143"/>
    <w:rsid w:val="00A1022C"/>
    <w:rsid w:val="00A11E04"/>
    <w:rsid w:val="00A122EC"/>
    <w:rsid w:val="00A12332"/>
    <w:rsid w:val="00A1235C"/>
    <w:rsid w:val="00A14252"/>
    <w:rsid w:val="00A15E56"/>
    <w:rsid w:val="00A21119"/>
    <w:rsid w:val="00A23207"/>
    <w:rsid w:val="00A23626"/>
    <w:rsid w:val="00A30AEF"/>
    <w:rsid w:val="00A31F9F"/>
    <w:rsid w:val="00A32B0D"/>
    <w:rsid w:val="00A33459"/>
    <w:rsid w:val="00A334C8"/>
    <w:rsid w:val="00A339D0"/>
    <w:rsid w:val="00A33BB9"/>
    <w:rsid w:val="00A349F7"/>
    <w:rsid w:val="00A353DC"/>
    <w:rsid w:val="00A35C6A"/>
    <w:rsid w:val="00A35E4B"/>
    <w:rsid w:val="00A35FBB"/>
    <w:rsid w:val="00A37110"/>
    <w:rsid w:val="00A37D25"/>
    <w:rsid w:val="00A40310"/>
    <w:rsid w:val="00A40B83"/>
    <w:rsid w:val="00A421CE"/>
    <w:rsid w:val="00A426DE"/>
    <w:rsid w:val="00A4534E"/>
    <w:rsid w:val="00A4795F"/>
    <w:rsid w:val="00A47D97"/>
    <w:rsid w:val="00A50639"/>
    <w:rsid w:val="00A528CC"/>
    <w:rsid w:val="00A52A31"/>
    <w:rsid w:val="00A53417"/>
    <w:rsid w:val="00A53810"/>
    <w:rsid w:val="00A54D5F"/>
    <w:rsid w:val="00A55D23"/>
    <w:rsid w:val="00A561E5"/>
    <w:rsid w:val="00A56C1C"/>
    <w:rsid w:val="00A6017C"/>
    <w:rsid w:val="00A6195B"/>
    <w:rsid w:val="00A62FEF"/>
    <w:rsid w:val="00A63697"/>
    <w:rsid w:val="00A636D3"/>
    <w:rsid w:val="00A63719"/>
    <w:rsid w:val="00A63D09"/>
    <w:rsid w:val="00A65A98"/>
    <w:rsid w:val="00A66F66"/>
    <w:rsid w:val="00A67D38"/>
    <w:rsid w:val="00A723D3"/>
    <w:rsid w:val="00A730C1"/>
    <w:rsid w:val="00A74D97"/>
    <w:rsid w:val="00A762A1"/>
    <w:rsid w:val="00A7689A"/>
    <w:rsid w:val="00A770A1"/>
    <w:rsid w:val="00A801DD"/>
    <w:rsid w:val="00A81ED3"/>
    <w:rsid w:val="00A827F2"/>
    <w:rsid w:val="00A832D2"/>
    <w:rsid w:val="00A84A53"/>
    <w:rsid w:val="00A86510"/>
    <w:rsid w:val="00A91400"/>
    <w:rsid w:val="00A9147B"/>
    <w:rsid w:val="00A91DB1"/>
    <w:rsid w:val="00A92389"/>
    <w:rsid w:val="00A93546"/>
    <w:rsid w:val="00A937FF"/>
    <w:rsid w:val="00A95578"/>
    <w:rsid w:val="00A96BBC"/>
    <w:rsid w:val="00AA0B83"/>
    <w:rsid w:val="00AA22B2"/>
    <w:rsid w:val="00AA26A7"/>
    <w:rsid w:val="00AA2E2A"/>
    <w:rsid w:val="00AA2FCC"/>
    <w:rsid w:val="00AA3074"/>
    <w:rsid w:val="00AA36D1"/>
    <w:rsid w:val="00AA3DCF"/>
    <w:rsid w:val="00AA4219"/>
    <w:rsid w:val="00AA5F1A"/>
    <w:rsid w:val="00AA790B"/>
    <w:rsid w:val="00AA7CDE"/>
    <w:rsid w:val="00AB09D2"/>
    <w:rsid w:val="00AB2039"/>
    <w:rsid w:val="00AB250B"/>
    <w:rsid w:val="00AB40D4"/>
    <w:rsid w:val="00AB49DB"/>
    <w:rsid w:val="00AB554B"/>
    <w:rsid w:val="00AC21C4"/>
    <w:rsid w:val="00AC566D"/>
    <w:rsid w:val="00AC69F4"/>
    <w:rsid w:val="00AC72B6"/>
    <w:rsid w:val="00AC74B8"/>
    <w:rsid w:val="00AD23FB"/>
    <w:rsid w:val="00AD2C0D"/>
    <w:rsid w:val="00AD36F8"/>
    <w:rsid w:val="00AD4393"/>
    <w:rsid w:val="00AD4A4D"/>
    <w:rsid w:val="00AD70FD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188F"/>
    <w:rsid w:val="00AF2A86"/>
    <w:rsid w:val="00AF2BDE"/>
    <w:rsid w:val="00AF4737"/>
    <w:rsid w:val="00AF5584"/>
    <w:rsid w:val="00AF599B"/>
    <w:rsid w:val="00AF5BFF"/>
    <w:rsid w:val="00B01690"/>
    <w:rsid w:val="00B05536"/>
    <w:rsid w:val="00B05D98"/>
    <w:rsid w:val="00B06B8A"/>
    <w:rsid w:val="00B07A30"/>
    <w:rsid w:val="00B105F3"/>
    <w:rsid w:val="00B1074D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D64"/>
    <w:rsid w:val="00B17782"/>
    <w:rsid w:val="00B20D85"/>
    <w:rsid w:val="00B2468C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64E8"/>
    <w:rsid w:val="00B37503"/>
    <w:rsid w:val="00B37DEF"/>
    <w:rsid w:val="00B37E96"/>
    <w:rsid w:val="00B40C85"/>
    <w:rsid w:val="00B426BD"/>
    <w:rsid w:val="00B42715"/>
    <w:rsid w:val="00B43CD7"/>
    <w:rsid w:val="00B4414B"/>
    <w:rsid w:val="00B4619B"/>
    <w:rsid w:val="00B465D4"/>
    <w:rsid w:val="00B46623"/>
    <w:rsid w:val="00B4765A"/>
    <w:rsid w:val="00B50F89"/>
    <w:rsid w:val="00B5476E"/>
    <w:rsid w:val="00B55555"/>
    <w:rsid w:val="00B55A61"/>
    <w:rsid w:val="00B5740B"/>
    <w:rsid w:val="00B620B9"/>
    <w:rsid w:val="00B62509"/>
    <w:rsid w:val="00B62776"/>
    <w:rsid w:val="00B62A44"/>
    <w:rsid w:val="00B633A0"/>
    <w:rsid w:val="00B64298"/>
    <w:rsid w:val="00B644B1"/>
    <w:rsid w:val="00B664FF"/>
    <w:rsid w:val="00B66EB5"/>
    <w:rsid w:val="00B70372"/>
    <w:rsid w:val="00B717C7"/>
    <w:rsid w:val="00B7450A"/>
    <w:rsid w:val="00B75411"/>
    <w:rsid w:val="00B770AA"/>
    <w:rsid w:val="00B7737C"/>
    <w:rsid w:val="00B7752B"/>
    <w:rsid w:val="00B77781"/>
    <w:rsid w:val="00B814B4"/>
    <w:rsid w:val="00B81FD0"/>
    <w:rsid w:val="00B82D07"/>
    <w:rsid w:val="00B859B9"/>
    <w:rsid w:val="00B85CDC"/>
    <w:rsid w:val="00B86695"/>
    <w:rsid w:val="00B86CDC"/>
    <w:rsid w:val="00B90233"/>
    <w:rsid w:val="00B910B3"/>
    <w:rsid w:val="00B915D5"/>
    <w:rsid w:val="00B91687"/>
    <w:rsid w:val="00B940AB"/>
    <w:rsid w:val="00B961C9"/>
    <w:rsid w:val="00B961F4"/>
    <w:rsid w:val="00B96956"/>
    <w:rsid w:val="00B97103"/>
    <w:rsid w:val="00B97703"/>
    <w:rsid w:val="00BA0B62"/>
    <w:rsid w:val="00BA1062"/>
    <w:rsid w:val="00BA2299"/>
    <w:rsid w:val="00BA6C25"/>
    <w:rsid w:val="00BB1002"/>
    <w:rsid w:val="00BB14CB"/>
    <w:rsid w:val="00BB167D"/>
    <w:rsid w:val="00BB2671"/>
    <w:rsid w:val="00BB2E33"/>
    <w:rsid w:val="00BB3738"/>
    <w:rsid w:val="00BB3A7D"/>
    <w:rsid w:val="00BB5418"/>
    <w:rsid w:val="00BB6A23"/>
    <w:rsid w:val="00BB6BDE"/>
    <w:rsid w:val="00BB793D"/>
    <w:rsid w:val="00BB797B"/>
    <w:rsid w:val="00BB7C38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8B1"/>
    <w:rsid w:val="00BD4F51"/>
    <w:rsid w:val="00BD5F5C"/>
    <w:rsid w:val="00BE0C55"/>
    <w:rsid w:val="00BE0F57"/>
    <w:rsid w:val="00BE1B0F"/>
    <w:rsid w:val="00BE205F"/>
    <w:rsid w:val="00BE25A6"/>
    <w:rsid w:val="00BE2C99"/>
    <w:rsid w:val="00BE46C4"/>
    <w:rsid w:val="00BE519D"/>
    <w:rsid w:val="00BF0177"/>
    <w:rsid w:val="00BF45AE"/>
    <w:rsid w:val="00BF51E3"/>
    <w:rsid w:val="00BF526D"/>
    <w:rsid w:val="00BF5779"/>
    <w:rsid w:val="00BF6AC1"/>
    <w:rsid w:val="00BF6CC9"/>
    <w:rsid w:val="00BF7752"/>
    <w:rsid w:val="00C0090D"/>
    <w:rsid w:val="00C01BA6"/>
    <w:rsid w:val="00C02530"/>
    <w:rsid w:val="00C0261E"/>
    <w:rsid w:val="00C02AE4"/>
    <w:rsid w:val="00C03FBA"/>
    <w:rsid w:val="00C0564F"/>
    <w:rsid w:val="00C05772"/>
    <w:rsid w:val="00C05820"/>
    <w:rsid w:val="00C05D0C"/>
    <w:rsid w:val="00C06B65"/>
    <w:rsid w:val="00C077E0"/>
    <w:rsid w:val="00C1130F"/>
    <w:rsid w:val="00C12573"/>
    <w:rsid w:val="00C12772"/>
    <w:rsid w:val="00C137FE"/>
    <w:rsid w:val="00C170E2"/>
    <w:rsid w:val="00C177C2"/>
    <w:rsid w:val="00C2274D"/>
    <w:rsid w:val="00C241C9"/>
    <w:rsid w:val="00C24F3D"/>
    <w:rsid w:val="00C25B52"/>
    <w:rsid w:val="00C25F5B"/>
    <w:rsid w:val="00C2644A"/>
    <w:rsid w:val="00C3415A"/>
    <w:rsid w:val="00C35FC2"/>
    <w:rsid w:val="00C405C9"/>
    <w:rsid w:val="00C4061A"/>
    <w:rsid w:val="00C41130"/>
    <w:rsid w:val="00C41A00"/>
    <w:rsid w:val="00C4210B"/>
    <w:rsid w:val="00C42B96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600F6"/>
    <w:rsid w:val="00C6044B"/>
    <w:rsid w:val="00C631D9"/>
    <w:rsid w:val="00C64655"/>
    <w:rsid w:val="00C65735"/>
    <w:rsid w:val="00C66B42"/>
    <w:rsid w:val="00C66FA1"/>
    <w:rsid w:val="00C67BC4"/>
    <w:rsid w:val="00C67EEA"/>
    <w:rsid w:val="00C73671"/>
    <w:rsid w:val="00C74013"/>
    <w:rsid w:val="00C74509"/>
    <w:rsid w:val="00C74AC3"/>
    <w:rsid w:val="00C74B26"/>
    <w:rsid w:val="00C75EDD"/>
    <w:rsid w:val="00C7753A"/>
    <w:rsid w:val="00C77A3A"/>
    <w:rsid w:val="00C8209F"/>
    <w:rsid w:val="00C820F7"/>
    <w:rsid w:val="00C822C4"/>
    <w:rsid w:val="00C82985"/>
    <w:rsid w:val="00C847AE"/>
    <w:rsid w:val="00C8482E"/>
    <w:rsid w:val="00C85501"/>
    <w:rsid w:val="00C85794"/>
    <w:rsid w:val="00C86C2E"/>
    <w:rsid w:val="00C9054C"/>
    <w:rsid w:val="00C914A2"/>
    <w:rsid w:val="00C92760"/>
    <w:rsid w:val="00C95846"/>
    <w:rsid w:val="00C9602E"/>
    <w:rsid w:val="00C96315"/>
    <w:rsid w:val="00C97018"/>
    <w:rsid w:val="00C975F6"/>
    <w:rsid w:val="00C97B87"/>
    <w:rsid w:val="00CA054F"/>
    <w:rsid w:val="00CA0E17"/>
    <w:rsid w:val="00CA2899"/>
    <w:rsid w:val="00CA35EC"/>
    <w:rsid w:val="00CA4313"/>
    <w:rsid w:val="00CA4402"/>
    <w:rsid w:val="00CA5414"/>
    <w:rsid w:val="00CB078B"/>
    <w:rsid w:val="00CB19E1"/>
    <w:rsid w:val="00CB1F7D"/>
    <w:rsid w:val="00CB5230"/>
    <w:rsid w:val="00CB70B3"/>
    <w:rsid w:val="00CC1484"/>
    <w:rsid w:val="00CC2587"/>
    <w:rsid w:val="00CC30EC"/>
    <w:rsid w:val="00CC3DB8"/>
    <w:rsid w:val="00CC4A78"/>
    <w:rsid w:val="00CC59EC"/>
    <w:rsid w:val="00CC6939"/>
    <w:rsid w:val="00CC6B55"/>
    <w:rsid w:val="00CC7E2B"/>
    <w:rsid w:val="00CD0260"/>
    <w:rsid w:val="00CD2001"/>
    <w:rsid w:val="00CD2144"/>
    <w:rsid w:val="00CD2C3A"/>
    <w:rsid w:val="00CD2FBE"/>
    <w:rsid w:val="00CD4059"/>
    <w:rsid w:val="00CD41D4"/>
    <w:rsid w:val="00CD60CD"/>
    <w:rsid w:val="00CD764F"/>
    <w:rsid w:val="00CD7ECD"/>
    <w:rsid w:val="00CE008C"/>
    <w:rsid w:val="00CE025A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0823"/>
    <w:rsid w:val="00CF237F"/>
    <w:rsid w:val="00CF24BA"/>
    <w:rsid w:val="00CF36DD"/>
    <w:rsid w:val="00CF458D"/>
    <w:rsid w:val="00CF4D3E"/>
    <w:rsid w:val="00CF59A1"/>
    <w:rsid w:val="00CF6328"/>
    <w:rsid w:val="00D01086"/>
    <w:rsid w:val="00D02DDA"/>
    <w:rsid w:val="00D03EF0"/>
    <w:rsid w:val="00D049B1"/>
    <w:rsid w:val="00D04F26"/>
    <w:rsid w:val="00D04FFA"/>
    <w:rsid w:val="00D05FD6"/>
    <w:rsid w:val="00D078BA"/>
    <w:rsid w:val="00D078CA"/>
    <w:rsid w:val="00D10C04"/>
    <w:rsid w:val="00D12767"/>
    <w:rsid w:val="00D13682"/>
    <w:rsid w:val="00D1374A"/>
    <w:rsid w:val="00D1443F"/>
    <w:rsid w:val="00D14AB9"/>
    <w:rsid w:val="00D15DA1"/>
    <w:rsid w:val="00D161E9"/>
    <w:rsid w:val="00D16C88"/>
    <w:rsid w:val="00D16DD7"/>
    <w:rsid w:val="00D17C31"/>
    <w:rsid w:val="00D206BD"/>
    <w:rsid w:val="00D20F39"/>
    <w:rsid w:val="00D21035"/>
    <w:rsid w:val="00D2454F"/>
    <w:rsid w:val="00D25A76"/>
    <w:rsid w:val="00D26E10"/>
    <w:rsid w:val="00D27D89"/>
    <w:rsid w:val="00D313F6"/>
    <w:rsid w:val="00D32D20"/>
    <w:rsid w:val="00D335DB"/>
    <w:rsid w:val="00D336DD"/>
    <w:rsid w:val="00D33A96"/>
    <w:rsid w:val="00D34760"/>
    <w:rsid w:val="00D34FBB"/>
    <w:rsid w:val="00D358CA"/>
    <w:rsid w:val="00D363F0"/>
    <w:rsid w:val="00D36688"/>
    <w:rsid w:val="00D40C24"/>
    <w:rsid w:val="00D41708"/>
    <w:rsid w:val="00D50538"/>
    <w:rsid w:val="00D54868"/>
    <w:rsid w:val="00D565FA"/>
    <w:rsid w:val="00D56A8D"/>
    <w:rsid w:val="00D56CD0"/>
    <w:rsid w:val="00D63E18"/>
    <w:rsid w:val="00D64666"/>
    <w:rsid w:val="00D66EDB"/>
    <w:rsid w:val="00D718EB"/>
    <w:rsid w:val="00D71FB7"/>
    <w:rsid w:val="00D72F2B"/>
    <w:rsid w:val="00D734F2"/>
    <w:rsid w:val="00D74981"/>
    <w:rsid w:val="00D74E37"/>
    <w:rsid w:val="00D75130"/>
    <w:rsid w:val="00D758D7"/>
    <w:rsid w:val="00D802B9"/>
    <w:rsid w:val="00D80CE1"/>
    <w:rsid w:val="00D81831"/>
    <w:rsid w:val="00D83F77"/>
    <w:rsid w:val="00D8466F"/>
    <w:rsid w:val="00D85CEF"/>
    <w:rsid w:val="00D8643E"/>
    <w:rsid w:val="00D9096F"/>
    <w:rsid w:val="00D91805"/>
    <w:rsid w:val="00D920C6"/>
    <w:rsid w:val="00D924A3"/>
    <w:rsid w:val="00D92A4E"/>
    <w:rsid w:val="00D938FC"/>
    <w:rsid w:val="00D9631B"/>
    <w:rsid w:val="00D96F68"/>
    <w:rsid w:val="00D97B58"/>
    <w:rsid w:val="00D97E23"/>
    <w:rsid w:val="00DA0E89"/>
    <w:rsid w:val="00DA118C"/>
    <w:rsid w:val="00DA2AF7"/>
    <w:rsid w:val="00DA6974"/>
    <w:rsid w:val="00DA6A0B"/>
    <w:rsid w:val="00DB0815"/>
    <w:rsid w:val="00DB0873"/>
    <w:rsid w:val="00DB182D"/>
    <w:rsid w:val="00DB3025"/>
    <w:rsid w:val="00DB34D5"/>
    <w:rsid w:val="00DB46A0"/>
    <w:rsid w:val="00DB4DE5"/>
    <w:rsid w:val="00DB75FA"/>
    <w:rsid w:val="00DB793D"/>
    <w:rsid w:val="00DC048C"/>
    <w:rsid w:val="00DC0814"/>
    <w:rsid w:val="00DC1283"/>
    <w:rsid w:val="00DC21CC"/>
    <w:rsid w:val="00DC2B06"/>
    <w:rsid w:val="00DC3B82"/>
    <w:rsid w:val="00DC5999"/>
    <w:rsid w:val="00DC6873"/>
    <w:rsid w:val="00DC754A"/>
    <w:rsid w:val="00DD0EBB"/>
    <w:rsid w:val="00DD1361"/>
    <w:rsid w:val="00DD1B2E"/>
    <w:rsid w:val="00DD2380"/>
    <w:rsid w:val="00DD550E"/>
    <w:rsid w:val="00DD5A0C"/>
    <w:rsid w:val="00DD6516"/>
    <w:rsid w:val="00DD664A"/>
    <w:rsid w:val="00DD6EB6"/>
    <w:rsid w:val="00DD72F6"/>
    <w:rsid w:val="00DD7B69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33BD"/>
    <w:rsid w:val="00E044AB"/>
    <w:rsid w:val="00E05138"/>
    <w:rsid w:val="00E0517F"/>
    <w:rsid w:val="00E06327"/>
    <w:rsid w:val="00E06935"/>
    <w:rsid w:val="00E074E7"/>
    <w:rsid w:val="00E109D7"/>
    <w:rsid w:val="00E10DDA"/>
    <w:rsid w:val="00E14ADE"/>
    <w:rsid w:val="00E14EBC"/>
    <w:rsid w:val="00E15585"/>
    <w:rsid w:val="00E15BEB"/>
    <w:rsid w:val="00E21396"/>
    <w:rsid w:val="00E2171B"/>
    <w:rsid w:val="00E2249A"/>
    <w:rsid w:val="00E236F5"/>
    <w:rsid w:val="00E26809"/>
    <w:rsid w:val="00E274EA"/>
    <w:rsid w:val="00E279FA"/>
    <w:rsid w:val="00E279FD"/>
    <w:rsid w:val="00E309EC"/>
    <w:rsid w:val="00E3153F"/>
    <w:rsid w:val="00E31D6F"/>
    <w:rsid w:val="00E3290E"/>
    <w:rsid w:val="00E36B57"/>
    <w:rsid w:val="00E37F64"/>
    <w:rsid w:val="00E40C95"/>
    <w:rsid w:val="00E40F58"/>
    <w:rsid w:val="00E41A0E"/>
    <w:rsid w:val="00E4309F"/>
    <w:rsid w:val="00E43AD9"/>
    <w:rsid w:val="00E43E38"/>
    <w:rsid w:val="00E4448F"/>
    <w:rsid w:val="00E4506A"/>
    <w:rsid w:val="00E46546"/>
    <w:rsid w:val="00E47425"/>
    <w:rsid w:val="00E477FF"/>
    <w:rsid w:val="00E507BD"/>
    <w:rsid w:val="00E520CB"/>
    <w:rsid w:val="00E525E7"/>
    <w:rsid w:val="00E52A58"/>
    <w:rsid w:val="00E5317A"/>
    <w:rsid w:val="00E54242"/>
    <w:rsid w:val="00E545F5"/>
    <w:rsid w:val="00E56678"/>
    <w:rsid w:val="00E60A6B"/>
    <w:rsid w:val="00E61064"/>
    <w:rsid w:val="00E63FCC"/>
    <w:rsid w:val="00E65FF0"/>
    <w:rsid w:val="00E6606C"/>
    <w:rsid w:val="00E705EF"/>
    <w:rsid w:val="00E70607"/>
    <w:rsid w:val="00E70734"/>
    <w:rsid w:val="00E70E35"/>
    <w:rsid w:val="00E733C4"/>
    <w:rsid w:val="00E73D1C"/>
    <w:rsid w:val="00E749B5"/>
    <w:rsid w:val="00E74CA6"/>
    <w:rsid w:val="00E75F5E"/>
    <w:rsid w:val="00E80D4B"/>
    <w:rsid w:val="00E81E0D"/>
    <w:rsid w:val="00E858AC"/>
    <w:rsid w:val="00E858C5"/>
    <w:rsid w:val="00E8670A"/>
    <w:rsid w:val="00E87285"/>
    <w:rsid w:val="00E875DE"/>
    <w:rsid w:val="00E87F61"/>
    <w:rsid w:val="00E90C26"/>
    <w:rsid w:val="00E936B2"/>
    <w:rsid w:val="00E93B04"/>
    <w:rsid w:val="00E94472"/>
    <w:rsid w:val="00E95353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D4E"/>
    <w:rsid w:val="00EA4FC0"/>
    <w:rsid w:val="00EA546E"/>
    <w:rsid w:val="00EA7C8F"/>
    <w:rsid w:val="00EB033E"/>
    <w:rsid w:val="00EB12B5"/>
    <w:rsid w:val="00EB2CC9"/>
    <w:rsid w:val="00EB368D"/>
    <w:rsid w:val="00EB560F"/>
    <w:rsid w:val="00EB5AE5"/>
    <w:rsid w:val="00EB6108"/>
    <w:rsid w:val="00EC04CE"/>
    <w:rsid w:val="00EC35A5"/>
    <w:rsid w:val="00EC68F7"/>
    <w:rsid w:val="00EC7DCB"/>
    <w:rsid w:val="00EC7F43"/>
    <w:rsid w:val="00ED2DE4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5AB4"/>
    <w:rsid w:val="00EF0E3B"/>
    <w:rsid w:val="00EF12A3"/>
    <w:rsid w:val="00EF20E6"/>
    <w:rsid w:val="00EF24CD"/>
    <w:rsid w:val="00EF2EF0"/>
    <w:rsid w:val="00EF3C80"/>
    <w:rsid w:val="00EF44FA"/>
    <w:rsid w:val="00EF4831"/>
    <w:rsid w:val="00EF51F1"/>
    <w:rsid w:val="00EF74AD"/>
    <w:rsid w:val="00F018AA"/>
    <w:rsid w:val="00F01D9E"/>
    <w:rsid w:val="00F024D1"/>
    <w:rsid w:val="00F05830"/>
    <w:rsid w:val="00F058DF"/>
    <w:rsid w:val="00F05C1D"/>
    <w:rsid w:val="00F0724C"/>
    <w:rsid w:val="00F07DA9"/>
    <w:rsid w:val="00F117B4"/>
    <w:rsid w:val="00F13619"/>
    <w:rsid w:val="00F13E2A"/>
    <w:rsid w:val="00F14BC7"/>
    <w:rsid w:val="00F15078"/>
    <w:rsid w:val="00F16B65"/>
    <w:rsid w:val="00F2001C"/>
    <w:rsid w:val="00F20E2F"/>
    <w:rsid w:val="00F21B36"/>
    <w:rsid w:val="00F22B9A"/>
    <w:rsid w:val="00F232E5"/>
    <w:rsid w:val="00F23BA3"/>
    <w:rsid w:val="00F23E28"/>
    <w:rsid w:val="00F24034"/>
    <w:rsid w:val="00F2447A"/>
    <w:rsid w:val="00F247F5"/>
    <w:rsid w:val="00F25EF1"/>
    <w:rsid w:val="00F2626A"/>
    <w:rsid w:val="00F263AA"/>
    <w:rsid w:val="00F27ABA"/>
    <w:rsid w:val="00F30636"/>
    <w:rsid w:val="00F30B12"/>
    <w:rsid w:val="00F333EB"/>
    <w:rsid w:val="00F342C2"/>
    <w:rsid w:val="00F3457D"/>
    <w:rsid w:val="00F35434"/>
    <w:rsid w:val="00F377F2"/>
    <w:rsid w:val="00F40B8A"/>
    <w:rsid w:val="00F40ED2"/>
    <w:rsid w:val="00F41D10"/>
    <w:rsid w:val="00F42DBE"/>
    <w:rsid w:val="00F44815"/>
    <w:rsid w:val="00F451FA"/>
    <w:rsid w:val="00F46170"/>
    <w:rsid w:val="00F46671"/>
    <w:rsid w:val="00F4696A"/>
    <w:rsid w:val="00F4786F"/>
    <w:rsid w:val="00F47D6D"/>
    <w:rsid w:val="00F51232"/>
    <w:rsid w:val="00F52A1A"/>
    <w:rsid w:val="00F54092"/>
    <w:rsid w:val="00F558E8"/>
    <w:rsid w:val="00F55AB8"/>
    <w:rsid w:val="00F55B65"/>
    <w:rsid w:val="00F56DD2"/>
    <w:rsid w:val="00F57DDE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1322"/>
    <w:rsid w:val="00F72033"/>
    <w:rsid w:val="00F72A6B"/>
    <w:rsid w:val="00F74B0A"/>
    <w:rsid w:val="00F778B0"/>
    <w:rsid w:val="00F80648"/>
    <w:rsid w:val="00F80802"/>
    <w:rsid w:val="00F813FD"/>
    <w:rsid w:val="00F83182"/>
    <w:rsid w:val="00F848CE"/>
    <w:rsid w:val="00F84EAF"/>
    <w:rsid w:val="00F86A12"/>
    <w:rsid w:val="00F91946"/>
    <w:rsid w:val="00F9209F"/>
    <w:rsid w:val="00F92C8D"/>
    <w:rsid w:val="00F9337D"/>
    <w:rsid w:val="00F9412F"/>
    <w:rsid w:val="00F95A4A"/>
    <w:rsid w:val="00F95AF4"/>
    <w:rsid w:val="00F95BEC"/>
    <w:rsid w:val="00F97B77"/>
    <w:rsid w:val="00FA111F"/>
    <w:rsid w:val="00FA11AD"/>
    <w:rsid w:val="00FA1B86"/>
    <w:rsid w:val="00FA548C"/>
    <w:rsid w:val="00FA5CC4"/>
    <w:rsid w:val="00FA65C8"/>
    <w:rsid w:val="00FB28F2"/>
    <w:rsid w:val="00FB5154"/>
    <w:rsid w:val="00FB7F34"/>
    <w:rsid w:val="00FC221C"/>
    <w:rsid w:val="00FC292D"/>
    <w:rsid w:val="00FC3222"/>
    <w:rsid w:val="00FC40A5"/>
    <w:rsid w:val="00FC453C"/>
    <w:rsid w:val="00FC643E"/>
    <w:rsid w:val="00FD0DFA"/>
    <w:rsid w:val="00FD1C3A"/>
    <w:rsid w:val="00FD20F6"/>
    <w:rsid w:val="00FD73AF"/>
    <w:rsid w:val="00FD73DF"/>
    <w:rsid w:val="00FD7FF4"/>
    <w:rsid w:val="00FE2373"/>
    <w:rsid w:val="00FE61DB"/>
    <w:rsid w:val="00FE72DF"/>
    <w:rsid w:val="00FE7B93"/>
    <w:rsid w:val="00FF0218"/>
    <w:rsid w:val="00FF271E"/>
    <w:rsid w:val="00FF315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F2F6584C-94AB-411F-885F-773E8533B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9260C9"/>
    <w:pPr>
      <w:keepNext/>
      <w:keepLines/>
      <w:numPr>
        <w:numId w:val="3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"/>
    <w:basedOn w:val="1"/>
    <w:next w:val="a"/>
    <w:autoRedefine/>
    <w:qFormat/>
    <w:rsid w:val="0030285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0"/>
    </w:rPr>
  </w:style>
  <w:style w:type="paragraph" w:styleId="3">
    <w:name w:val="heading 3"/>
    <w:aliases w:val="H3,h3"/>
    <w:basedOn w:val="2"/>
    <w:next w:val="a"/>
    <w:link w:val="30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9260C9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1"/>
    <w:semiHidden/>
    <w:rsid w:val="009260C9"/>
    <w:pPr>
      <w:ind w:left="1418" w:hanging="1418"/>
    </w:pPr>
  </w:style>
  <w:style w:type="paragraph" w:styleId="31">
    <w:name w:val="toc 3"/>
    <w:basedOn w:val="21"/>
    <w:semiHidden/>
    <w:rsid w:val="009260C9"/>
    <w:pPr>
      <w:ind w:left="1134" w:hanging="1134"/>
    </w:pPr>
  </w:style>
  <w:style w:type="paragraph" w:styleId="21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numPr>
        <w:numId w:val="0"/>
      </w:numPr>
      <w:ind w:left="1134" w:hanging="1134"/>
      <w:outlineLvl w:val="9"/>
    </w:pPr>
  </w:style>
  <w:style w:type="paragraph" w:styleId="23">
    <w:name w:val="List Number 2"/>
    <w:basedOn w:val="af"/>
    <w:semiHidden/>
    <w:rsid w:val="009260C9"/>
    <w:pPr>
      <w:ind w:left="851"/>
    </w:pPr>
  </w:style>
  <w:style w:type="character" w:styleId="af0">
    <w:name w:val="footnote reference"/>
    <w:basedOn w:val="a0"/>
    <w:semiHidden/>
    <w:rsid w:val="009260C9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4">
    <w:name w:val="List Bullet 2"/>
    <w:basedOn w:val="af3"/>
    <w:semiHidden/>
    <w:rsid w:val="009260C9"/>
    <w:pPr>
      <w:ind w:left="851"/>
    </w:pPr>
  </w:style>
  <w:style w:type="paragraph" w:styleId="32">
    <w:name w:val="List Bullet 3"/>
    <w:basedOn w:val="24"/>
    <w:semiHidden/>
    <w:rsid w:val="009260C9"/>
    <w:pPr>
      <w:ind w:left="1135"/>
    </w:pPr>
  </w:style>
  <w:style w:type="paragraph" w:styleId="af">
    <w:name w:val="List Number"/>
    <w:basedOn w:val="a9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5">
    <w:name w:val="List 2"/>
    <w:basedOn w:val="a9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3">
    <w:name w:val="List 3"/>
    <w:basedOn w:val="25"/>
    <w:semiHidden/>
    <w:rsid w:val="009260C9"/>
    <w:pPr>
      <w:ind w:left="1135"/>
    </w:pPr>
  </w:style>
  <w:style w:type="paragraph" w:styleId="41">
    <w:name w:val="List 4"/>
    <w:basedOn w:val="33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9">
    <w:name w:val="List"/>
    <w:basedOn w:val="a"/>
    <w:semiHidden/>
    <w:rsid w:val="009260C9"/>
    <w:pPr>
      <w:ind w:left="568" w:hanging="284"/>
    </w:pPr>
  </w:style>
  <w:style w:type="paragraph" w:styleId="af3">
    <w:name w:val="List Bullet"/>
    <w:basedOn w:val="a9"/>
    <w:semiHidden/>
    <w:rsid w:val="009260C9"/>
  </w:style>
  <w:style w:type="paragraph" w:styleId="42">
    <w:name w:val="List Bullet 4"/>
    <w:basedOn w:val="32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5"/>
    <w:rsid w:val="009260C9"/>
  </w:style>
  <w:style w:type="paragraph" w:customStyle="1" w:styleId="B3">
    <w:name w:val="B3"/>
    <w:basedOn w:val="33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7">
    <w:name w:val="批注主题 字符"/>
    <w:basedOn w:val="a7"/>
    <w:link w:val="af6"/>
    <w:uiPriority w:val="99"/>
    <w:semiHidden/>
    <w:rsid w:val="00B85CDC"/>
    <w:rPr>
      <w:rFonts w:ascii="Arial" w:hAnsi="Arial"/>
      <w:b/>
      <w:bCs/>
      <w:lang w:val="en-GB"/>
    </w:rPr>
  </w:style>
  <w:style w:type="paragraph" w:styleId="af8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9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No Spacing"/>
    <w:basedOn w:val="a"/>
    <w:uiPriority w:val="99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b">
    <w:name w:val="caption"/>
    <w:basedOn w:val="a"/>
    <w:next w:val="a"/>
    <w:uiPriority w:val="35"/>
    <w:unhideWhenUsed/>
    <w:qFormat/>
    <w:rsid w:val="00904CC4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35208F-8F5F-44D3-A297-095CE1BDE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371</TotalTime>
  <Pages>3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5436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China Telecom</cp:lastModifiedBy>
  <cp:revision>215</cp:revision>
  <cp:lastPrinted>2019-03-27T02:48:00Z</cp:lastPrinted>
  <dcterms:created xsi:type="dcterms:W3CDTF">2019-09-21T12:37:00Z</dcterms:created>
  <dcterms:modified xsi:type="dcterms:W3CDTF">2019-11-07T09:35:00Z</dcterms:modified>
</cp:coreProperties>
</file>